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9D4B6" w14:textId="77777777" w:rsidR="00713389" w:rsidRDefault="00713389" w:rsidP="00713389">
      <w:pPr>
        <w:tabs>
          <w:tab w:val="left" w:pos="90"/>
          <w:tab w:val="left" w:pos="204"/>
        </w:tabs>
        <w:spacing w:line="238" w:lineRule="exact"/>
        <w:ind w:left="90"/>
        <w:rPr>
          <w:b/>
          <w:sz w:val="28"/>
          <w:szCs w:val="28"/>
          <w:u w:val="single"/>
        </w:rPr>
      </w:pPr>
      <w:r w:rsidRPr="00F10560">
        <w:rPr>
          <w:b/>
          <w:sz w:val="28"/>
          <w:szCs w:val="28"/>
          <w:u w:val="single"/>
        </w:rPr>
        <w:t xml:space="preserve">Subject: </w:t>
      </w:r>
      <w:r>
        <w:rPr>
          <w:b/>
          <w:sz w:val="28"/>
          <w:szCs w:val="28"/>
          <w:u w:val="single"/>
        </w:rPr>
        <w:t>Confidentiality</w:t>
      </w:r>
    </w:p>
    <w:p w14:paraId="54C1F799" w14:textId="77777777" w:rsidR="00713389" w:rsidRPr="00F10560" w:rsidRDefault="00713389" w:rsidP="00713389">
      <w:pPr>
        <w:tabs>
          <w:tab w:val="left" w:pos="90"/>
          <w:tab w:val="left" w:pos="204"/>
        </w:tabs>
        <w:spacing w:line="238" w:lineRule="exact"/>
        <w:ind w:left="90"/>
        <w:rPr>
          <w:b/>
          <w:sz w:val="28"/>
          <w:szCs w:val="28"/>
          <w:u w:val="single"/>
        </w:rPr>
      </w:pPr>
    </w:p>
    <w:p w14:paraId="30448C3D" w14:textId="69EF70AC" w:rsidR="00713389" w:rsidRPr="00F10560" w:rsidRDefault="00713389" w:rsidP="00713389">
      <w:pPr>
        <w:tabs>
          <w:tab w:val="left" w:pos="90"/>
          <w:tab w:val="left" w:pos="204"/>
        </w:tabs>
        <w:spacing w:line="238" w:lineRule="exact"/>
        <w:ind w:left="90"/>
        <w:rPr>
          <w:b/>
        </w:rPr>
      </w:pPr>
      <w:r w:rsidRPr="00F10560">
        <w:rPr>
          <w:b/>
        </w:rPr>
        <w:t>Date Effective:</w:t>
      </w:r>
      <w:r>
        <w:rPr>
          <w:b/>
        </w:rPr>
        <w:t xml:space="preserve"> </w:t>
      </w:r>
    </w:p>
    <w:p w14:paraId="50C4C9F7" w14:textId="77777777" w:rsidR="00713389" w:rsidRDefault="00713389" w:rsidP="00713389">
      <w:pPr>
        <w:tabs>
          <w:tab w:val="left" w:pos="90"/>
          <w:tab w:val="left" w:pos="204"/>
        </w:tabs>
        <w:spacing w:line="238" w:lineRule="exact"/>
        <w:ind w:left="90"/>
        <w:rPr>
          <w:b/>
        </w:rPr>
      </w:pPr>
      <w:r w:rsidRPr="00F10560">
        <w:rPr>
          <w:b/>
        </w:rPr>
        <w:t>Date Reviewed:_</w:t>
      </w:r>
      <w:r>
        <w:rPr>
          <w:b/>
        </w:rPr>
        <w:t>______________________</w:t>
      </w:r>
      <w:r>
        <w:rPr>
          <w:b/>
        </w:rPr>
        <w:tab/>
        <w:t>Reviewed By:__________________</w:t>
      </w:r>
    </w:p>
    <w:p w14:paraId="2884DF59" w14:textId="77777777" w:rsidR="00713389" w:rsidRDefault="00713389" w:rsidP="00713389">
      <w:pPr>
        <w:tabs>
          <w:tab w:val="left" w:pos="90"/>
          <w:tab w:val="left" w:pos="204"/>
        </w:tabs>
        <w:spacing w:line="238" w:lineRule="exact"/>
        <w:ind w:left="90"/>
        <w:rPr>
          <w:b/>
        </w:rPr>
      </w:pPr>
      <w:r w:rsidRPr="00F10560">
        <w:rPr>
          <w:b/>
        </w:rPr>
        <w:t>Date Reviewed:_</w:t>
      </w:r>
      <w:r>
        <w:rPr>
          <w:b/>
        </w:rPr>
        <w:t>______________________</w:t>
      </w:r>
      <w:r>
        <w:rPr>
          <w:b/>
        </w:rPr>
        <w:tab/>
        <w:t>Reviewed By:__________________</w:t>
      </w:r>
    </w:p>
    <w:p w14:paraId="0C793246" w14:textId="77777777" w:rsidR="00713389" w:rsidRDefault="00713389" w:rsidP="00713389">
      <w:pPr>
        <w:tabs>
          <w:tab w:val="left" w:pos="90"/>
          <w:tab w:val="left" w:pos="204"/>
        </w:tabs>
        <w:spacing w:line="238" w:lineRule="exact"/>
        <w:ind w:left="90"/>
        <w:rPr>
          <w:b/>
        </w:rPr>
      </w:pPr>
      <w:r w:rsidRPr="00F10560">
        <w:rPr>
          <w:b/>
        </w:rPr>
        <w:t>Date Reviewed:_</w:t>
      </w:r>
      <w:r>
        <w:rPr>
          <w:b/>
        </w:rPr>
        <w:t>______________________</w:t>
      </w:r>
      <w:r>
        <w:rPr>
          <w:b/>
        </w:rPr>
        <w:tab/>
        <w:t>Reviewed By:__________________</w:t>
      </w:r>
    </w:p>
    <w:p w14:paraId="208A7236" w14:textId="77777777" w:rsidR="00713389" w:rsidRDefault="00713389" w:rsidP="00713389">
      <w:pPr>
        <w:tabs>
          <w:tab w:val="left" w:pos="90"/>
          <w:tab w:val="left" w:pos="204"/>
        </w:tabs>
        <w:spacing w:line="238" w:lineRule="exact"/>
        <w:ind w:left="90"/>
        <w:rPr>
          <w:b/>
        </w:rPr>
      </w:pPr>
      <w:r>
        <w:rPr>
          <w:b/>
        </w:rPr>
        <w:t>Approved By: _________________________________________________</w:t>
      </w:r>
    </w:p>
    <w:p w14:paraId="7A4C3FBB" w14:textId="2277C13C" w:rsidR="00713389" w:rsidRPr="00F10560" w:rsidRDefault="00713389" w:rsidP="00713389">
      <w:pPr>
        <w:tabs>
          <w:tab w:val="left" w:pos="90"/>
          <w:tab w:val="left" w:pos="204"/>
        </w:tabs>
        <w:spacing w:line="238" w:lineRule="exact"/>
        <w:ind w:left="90"/>
        <w:rPr>
          <w:b/>
        </w:rPr>
      </w:pPr>
      <w:r>
        <w:rPr>
          <w:b/>
        </w:rPr>
        <w:t xml:space="preserve">                         </w:t>
      </w:r>
      <w:r w:rsidR="00A83E13">
        <w:rPr>
          <w:b/>
        </w:rPr>
        <w:t xml:space="preserve">    Sarah Campbell, Executive Director</w:t>
      </w:r>
    </w:p>
    <w:p w14:paraId="5A35D906" w14:textId="77777777" w:rsidR="00552515" w:rsidRDefault="00552515">
      <w:pPr>
        <w:widowControl/>
        <w:shd w:val="clear" w:color="auto" w:fill="FFFFFF"/>
        <w:tabs>
          <w:tab w:val="left" w:pos="5190"/>
        </w:tabs>
        <w:spacing w:line="331" w:lineRule="auto"/>
        <w:rPr>
          <w:b/>
        </w:rPr>
      </w:pPr>
    </w:p>
    <w:p w14:paraId="5ED3B131" w14:textId="77777777" w:rsidR="00552515" w:rsidRDefault="00552515"/>
    <w:p w14:paraId="7A4181DC" w14:textId="77777777" w:rsidR="00552515" w:rsidRDefault="00F17B64">
      <w:pPr>
        <w:tabs>
          <w:tab w:val="left" w:pos="-1440"/>
          <w:tab w:val="left" w:pos="-720"/>
          <w:tab w:val="left" w:pos="0"/>
          <w:tab w:val="left" w:pos="720"/>
          <w:tab w:val="left" w:pos="1080"/>
        </w:tabs>
        <w:jc w:val="both"/>
      </w:pPr>
      <w:r>
        <w:rPr>
          <w:b/>
        </w:rPr>
        <w:t>Policy:</w:t>
      </w:r>
    </w:p>
    <w:p w14:paraId="3E1FC5B0" w14:textId="77777777" w:rsidR="00552515" w:rsidRDefault="00552515">
      <w:pPr>
        <w:tabs>
          <w:tab w:val="left" w:pos="-1440"/>
          <w:tab w:val="left" w:pos="-720"/>
          <w:tab w:val="left" w:pos="0"/>
          <w:tab w:val="left" w:pos="720"/>
          <w:tab w:val="left" w:pos="1080"/>
        </w:tabs>
        <w:jc w:val="both"/>
      </w:pPr>
    </w:p>
    <w:p w14:paraId="63EFD903" w14:textId="77777777" w:rsidR="00552515" w:rsidRDefault="00F17B64">
      <w:pPr>
        <w:tabs>
          <w:tab w:val="left" w:pos="-1440"/>
          <w:tab w:val="left" w:pos="-720"/>
          <w:tab w:val="left" w:pos="0"/>
          <w:tab w:val="left" w:pos="720"/>
          <w:tab w:val="left" w:pos="1080"/>
        </w:tabs>
        <w:jc w:val="both"/>
      </w:pPr>
      <w:r>
        <w:rPr>
          <w:color w:val="000000"/>
        </w:rPr>
        <w:t>Sumter Behavioral Health Services</w:t>
      </w:r>
      <w:r>
        <w:t xml:space="preserve"> and its employees will protect the confidentiality and privacy of all patients and of all protected health information.  Staff is to be knowledgeable of the following procedures.    </w:t>
      </w:r>
    </w:p>
    <w:p w14:paraId="03652D66" w14:textId="77777777" w:rsidR="00552515" w:rsidRDefault="00552515">
      <w:pPr>
        <w:tabs>
          <w:tab w:val="left" w:pos="-1440"/>
          <w:tab w:val="left" w:pos="-720"/>
          <w:tab w:val="left" w:pos="0"/>
          <w:tab w:val="left" w:pos="720"/>
          <w:tab w:val="left" w:pos="1080"/>
        </w:tabs>
        <w:jc w:val="both"/>
      </w:pPr>
    </w:p>
    <w:p w14:paraId="5B8B4558" w14:textId="77777777" w:rsidR="00552515" w:rsidRDefault="00F17B64">
      <w:pPr>
        <w:tabs>
          <w:tab w:val="left" w:pos="-1440"/>
          <w:tab w:val="left" w:pos="-720"/>
          <w:tab w:val="left" w:pos="0"/>
          <w:tab w:val="left" w:pos="720"/>
          <w:tab w:val="left" w:pos="1080"/>
        </w:tabs>
        <w:jc w:val="both"/>
      </w:pPr>
      <w:r>
        <w:rPr>
          <w:b/>
        </w:rPr>
        <w:t>Procedure:</w:t>
      </w:r>
    </w:p>
    <w:p w14:paraId="08F03004" w14:textId="77777777" w:rsidR="00552515" w:rsidRDefault="00552515">
      <w:pPr>
        <w:tabs>
          <w:tab w:val="left" w:pos="-1440"/>
          <w:tab w:val="left" w:pos="-720"/>
          <w:tab w:val="left" w:pos="0"/>
          <w:tab w:val="left" w:pos="720"/>
          <w:tab w:val="left" w:pos="1080"/>
        </w:tabs>
        <w:jc w:val="both"/>
      </w:pPr>
    </w:p>
    <w:p w14:paraId="016EC447" w14:textId="77777777" w:rsidR="00552515" w:rsidRDefault="00F17B64">
      <w:pPr>
        <w:tabs>
          <w:tab w:val="left" w:pos="-1440"/>
          <w:tab w:val="left" w:pos="-720"/>
          <w:tab w:val="left" w:pos="0"/>
          <w:tab w:val="left" w:pos="720"/>
          <w:tab w:val="left" w:pos="1080"/>
        </w:tabs>
        <w:ind w:left="720" w:hanging="720"/>
        <w:jc w:val="both"/>
      </w:pPr>
      <w:r>
        <w:t>1.</w:t>
      </w:r>
      <w:r>
        <w:tab/>
      </w:r>
      <w:r>
        <w:rPr>
          <w:u w:val="single"/>
        </w:rPr>
        <w:t>Compliance with Federal Regulations</w:t>
      </w:r>
    </w:p>
    <w:p w14:paraId="116C7B76" w14:textId="77777777" w:rsidR="00552515" w:rsidRDefault="00552515">
      <w:pPr>
        <w:tabs>
          <w:tab w:val="left" w:pos="-1440"/>
          <w:tab w:val="left" w:pos="-720"/>
          <w:tab w:val="left" w:pos="0"/>
          <w:tab w:val="left" w:pos="720"/>
          <w:tab w:val="left" w:pos="1080"/>
        </w:tabs>
        <w:jc w:val="both"/>
      </w:pPr>
    </w:p>
    <w:p w14:paraId="09C92308" w14:textId="77777777" w:rsidR="00552515" w:rsidRDefault="00F17B64">
      <w:pPr>
        <w:tabs>
          <w:tab w:val="left" w:pos="-1440"/>
          <w:tab w:val="left" w:pos="-720"/>
          <w:tab w:val="left" w:pos="0"/>
          <w:tab w:val="left" w:pos="720"/>
          <w:tab w:val="left" w:pos="1080"/>
        </w:tabs>
        <w:ind w:left="1080" w:hanging="360"/>
        <w:jc w:val="both"/>
      </w:pPr>
      <w:r>
        <w:t>a.</w:t>
      </w:r>
      <w:r>
        <w:tab/>
        <w:t xml:space="preserve">In all patient relations, </w:t>
      </w:r>
      <w:r>
        <w:rPr>
          <w:color w:val="000000"/>
        </w:rPr>
        <w:t>Sumter Behavioral Health Services</w:t>
      </w:r>
      <w:r>
        <w:t xml:space="preserve"> will comply with Federal Confidentiality Regulations for Alcohol and Drug Treatment Programs as stipulated in 42 C.F.R., Part 2, HIPAA Regulations, and with all applicable state laws and regulations.</w:t>
      </w:r>
    </w:p>
    <w:p w14:paraId="04519BA0" w14:textId="77777777" w:rsidR="00552515" w:rsidRDefault="00552515">
      <w:pPr>
        <w:tabs>
          <w:tab w:val="left" w:pos="-1440"/>
          <w:tab w:val="left" w:pos="-720"/>
          <w:tab w:val="left" w:pos="0"/>
          <w:tab w:val="left" w:pos="720"/>
          <w:tab w:val="left" w:pos="1080"/>
        </w:tabs>
        <w:jc w:val="both"/>
      </w:pPr>
    </w:p>
    <w:p w14:paraId="49CBFD50" w14:textId="77777777" w:rsidR="00552515" w:rsidRDefault="00F17B64">
      <w:pPr>
        <w:tabs>
          <w:tab w:val="left" w:pos="-1440"/>
          <w:tab w:val="left" w:pos="-720"/>
          <w:tab w:val="left" w:pos="0"/>
          <w:tab w:val="left" w:pos="720"/>
          <w:tab w:val="left" w:pos="1080"/>
        </w:tabs>
        <w:ind w:left="1080" w:hanging="360"/>
        <w:jc w:val="both"/>
      </w:pPr>
      <w:r>
        <w:t>b.</w:t>
      </w:r>
      <w:r>
        <w:tab/>
        <w:t>Except under certain limited conditions, the Federal Confidentiality Regulations prohibit the disclosure of records or other information concerning any patient</w:t>
      </w:r>
      <w:bookmarkStart w:id="0" w:name="gjdgxs" w:colFirst="0" w:colLast="0"/>
      <w:bookmarkEnd w:id="0"/>
      <w:r>
        <w:t xml:space="preserve"> in a federally-assisted alcohol or drug abuse program.  The prohibition on unauthorized disclosure applies whether or not the person seeking information already has the information, has other means of obtaining it, enjoys official status, has obtained a subpoena or warrant, or is authorized by state law.  Any state provision which calls for less stringent rules is invalid.  However, states may require greater confidentially than the federal regulation.  </w:t>
      </w:r>
    </w:p>
    <w:p w14:paraId="31C1C064" w14:textId="77777777" w:rsidR="00552515" w:rsidRDefault="00552515">
      <w:pPr>
        <w:tabs>
          <w:tab w:val="left" w:pos="-1440"/>
          <w:tab w:val="left" w:pos="-720"/>
          <w:tab w:val="left" w:pos="0"/>
          <w:tab w:val="left" w:pos="720"/>
          <w:tab w:val="left" w:pos="1080"/>
        </w:tabs>
        <w:jc w:val="both"/>
      </w:pPr>
    </w:p>
    <w:p w14:paraId="70FE81B6" w14:textId="77777777" w:rsidR="00552515" w:rsidRDefault="00F17B64">
      <w:pPr>
        <w:tabs>
          <w:tab w:val="left" w:pos="-1440"/>
          <w:tab w:val="left" w:pos="-720"/>
          <w:tab w:val="left" w:pos="0"/>
          <w:tab w:val="left" w:pos="720"/>
          <w:tab w:val="left" w:pos="1080"/>
        </w:tabs>
        <w:ind w:left="720" w:hanging="720"/>
        <w:jc w:val="both"/>
        <w:rPr>
          <w:u w:val="single"/>
        </w:rPr>
      </w:pPr>
      <w:r>
        <w:t>2.</w:t>
      </w:r>
      <w:r>
        <w:tab/>
      </w:r>
      <w:r>
        <w:rPr>
          <w:u w:val="single"/>
        </w:rPr>
        <w:t>Personnel Compliance</w:t>
      </w:r>
    </w:p>
    <w:p w14:paraId="6EC30499" w14:textId="77777777" w:rsidR="00552515" w:rsidRDefault="00552515">
      <w:pPr>
        <w:tabs>
          <w:tab w:val="left" w:pos="-1440"/>
          <w:tab w:val="left" w:pos="-720"/>
          <w:tab w:val="left" w:pos="0"/>
          <w:tab w:val="left" w:pos="720"/>
          <w:tab w:val="left" w:pos="1080"/>
        </w:tabs>
        <w:jc w:val="both"/>
        <w:rPr>
          <w:u w:val="single"/>
        </w:rPr>
      </w:pPr>
    </w:p>
    <w:p w14:paraId="4A94478F" w14:textId="77777777" w:rsidR="00552515" w:rsidRDefault="00F17B64">
      <w:pPr>
        <w:numPr>
          <w:ilvl w:val="0"/>
          <w:numId w:val="5"/>
        </w:numPr>
        <w:tabs>
          <w:tab w:val="left" w:pos="-1440"/>
          <w:tab w:val="left" w:pos="-720"/>
          <w:tab w:val="left" w:pos="0"/>
          <w:tab w:val="left" w:pos="720"/>
          <w:tab w:val="left" w:pos="1080"/>
        </w:tabs>
        <w:jc w:val="both"/>
      </w:pPr>
      <w:r>
        <w:t xml:space="preserve">All personnel of </w:t>
      </w:r>
      <w:r>
        <w:rPr>
          <w:color w:val="000000"/>
        </w:rPr>
        <w:t>Sumter Behavioral Health Services</w:t>
      </w:r>
      <w:r>
        <w:t>, including personnel not normally concerned with patient records, must understand and adhere to the procedures of this standard.  The federal regulations regarding confidentiality are explained to each new employee, volunteer or student intern. Employees will demonstrate an understanding of these regulations through post-test Relias E-Learning modules.</w:t>
      </w:r>
    </w:p>
    <w:p w14:paraId="358A1B08" w14:textId="77777777" w:rsidR="00552515" w:rsidRDefault="00552515">
      <w:pPr>
        <w:tabs>
          <w:tab w:val="left" w:pos="-1440"/>
          <w:tab w:val="left" w:pos="-720"/>
          <w:tab w:val="left" w:pos="0"/>
          <w:tab w:val="left" w:pos="720"/>
          <w:tab w:val="left" w:pos="1080"/>
        </w:tabs>
        <w:jc w:val="both"/>
      </w:pPr>
    </w:p>
    <w:p w14:paraId="0E3BD2D5" w14:textId="77777777" w:rsidR="00552515" w:rsidRDefault="00F17B64">
      <w:pPr>
        <w:tabs>
          <w:tab w:val="left" w:pos="-1440"/>
          <w:tab w:val="left" w:pos="-720"/>
          <w:tab w:val="left" w:pos="0"/>
          <w:tab w:val="left" w:pos="720"/>
          <w:tab w:val="left" w:pos="1080"/>
        </w:tabs>
        <w:ind w:left="1080" w:hanging="360"/>
        <w:jc w:val="both"/>
      </w:pPr>
      <w:r>
        <w:t>b.</w:t>
      </w:r>
      <w:r>
        <w:tab/>
        <w:t>Documentation of this orientation is maintained in the employee's regulatory file through the use of and employee's signature upon the Confidentiality of Patient Information/Ethical Standards Form.</w:t>
      </w:r>
    </w:p>
    <w:p w14:paraId="2813EF73" w14:textId="77777777" w:rsidR="00552515" w:rsidRDefault="00552515">
      <w:pPr>
        <w:tabs>
          <w:tab w:val="left" w:pos="-1440"/>
          <w:tab w:val="left" w:pos="-720"/>
          <w:tab w:val="left" w:pos="0"/>
          <w:tab w:val="left" w:pos="720"/>
          <w:tab w:val="left" w:pos="1080"/>
        </w:tabs>
        <w:jc w:val="both"/>
      </w:pPr>
    </w:p>
    <w:p w14:paraId="1FD5DFDA" w14:textId="77777777" w:rsidR="00552515" w:rsidRDefault="00F17B64">
      <w:pPr>
        <w:numPr>
          <w:ilvl w:val="0"/>
          <w:numId w:val="5"/>
        </w:numPr>
        <w:tabs>
          <w:tab w:val="left" w:pos="-1440"/>
          <w:tab w:val="left" w:pos="-720"/>
          <w:tab w:val="left" w:pos="0"/>
          <w:tab w:val="left" w:pos="720"/>
          <w:tab w:val="left" w:pos="1080"/>
        </w:tabs>
        <w:jc w:val="both"/>
      </w:pPr>
      <w:r>
        <w:t xml:space="preserve">Other persons who are not employees such as consultants, auditors, temporary agency employees, trainees and volunteers who have access to patient records shall be required to sign the Confidentiality of Alcohol and Drug Abuse Patient </w:t>
      </w:r>
      <w:r>
        <w:lastRenderedPageBreak/>
        <w:t>Records Form.  See Communication with Referral Sources and Other Business Associates.</w:t>
      </w:r>
    </w:p>
    <w:p w14:paraId="6AF97633" w14:textId="77777777" w:rsidR="00552515" w:rsidRDefault="00552515">
      <w:pPr>
        <w:tabs>
          <w:tab w:val="left" w:pos="-1440"/>
          <w:tab w:val="left" w:pos="-720"/>
          <w:tab w:val="left" w:pos="0"/>
          <w:tab w:val="left" w:pos="720"/>
          <w:tab w:val="left" w:pos="1080"/>
        </w:tabs>
        <w:jc w:val="both"/>
      </w:pPr>
    </w:p>
    <w:p w14:paraId="7F3871B8" w14:textId="77777777" w:rsidR="00552515" w:rsidRDefault="00F17B64">
      <w:pPr>
        <w:tabs>
          <w:tab w:val="left" w:pos="-1440"/>
          <w:tab w:val="left" w:pos="-720"/>
          <w:tab w:val="left" w:pos="0"/>
          <w:tab w:val="left" w:pos="720"/>
          <w:tab w:val="left" w:pos="1080"/>
        </w:tabs>
        <w:ind w:left="720" w:hanging="720"/>
        <w:jc w:val="both"/>
        <w:rPr>
          <w:u w:val="single"/>
        </w:rPr>
      </w:pPr>
      <w:r>
        <w:t>3.</w:t>
      </w:r>
      <w:r>
        <w:tab/>
      </w:r>
      <w:r>
        <w:rPr>
          <w:u w:val="single"/>
        </w:rPr>
        <w:t>Informing Patients</w:t>
      </w:r>
    </w:p>
    <w:p w14:paraId="336F8EF7" w14:textId="77777777" w:rsidR="00552515" w:rsidRDefault="00552515">
      <w:pPr>
        <w:tabs>
          <w:tab w:val="left" w:pos="-1440"/>
          <w:tab w:val="left" w:pos="-720"/>
          <w:tab w:val="left" w:pos="0"/>
          <w:tab w:val="left" w:pos="720"/>
          <w:tab w:val="left" w:pos="1080"/>
        </w:tabs>
        <w:ind w:left="720"/>
        <w:jc w:val="both"/>
      </w:pPr>
    </w:p>
    <w:p w14:paraId="59CC5B97" w14:textId="77777777" w:rsidR="00552515" w:rsidRDefault="00F17B64">
      <w:pPr>
        <w:tabs>
          <w:tab w:val="left" w:pos="-1440"/>
          <w:tab w:val="left" w:pos="-720"/>
          <w:tab w:val="left" w:pos="0"/>
          <w:tab w:val="left" w:pos="720"/>
          <w:tab w:val="left" w:pos="1080"/>
        </w:tabs>
        <w:ind w:left="720"/>
        <w:jc w:val="both"/>
      </w:pPr>
      <w:r>
        <w:t xml:space="preserve">All patients are informed of their rights to confidentiality relating to their treatment at </w:t>
      </w:r>
      <w:r>
        <w:rPr>
          <w:color w:val="000000"/>
        </w:rPr>
        <w:t>Sumter Behavioral Health Services</w:t>
      </w:r>
      <w:r>
        <w:t>.  A copy of patient rights and the Notice of Patient Privacy (NPP) are posted in each program distributed to the patient at orientation, and documented in the record (See Patient Rights Form, NPP, and Statement of Patients’ Rights/Consent to Treatment/Confidentiality Form).</w:t>
      </w:r>
    </w:p>
    <w:p w14:paraId="0FE2A319" w14:textId="77777777" w:rsidR="00552515" w:rsidRDefault="00552515">
      <w:pPr>
        <w:tabs>
          <w:tab w:val="left" w:pos="-1440"/>
          <w:tab w:val="left" w:pos="-720"/>
          <w:tab w:val="left" w:pos="0"/>
          <w:tab w:val="left" w:pos="720"/>
          <w:tab w:val="left" w:pos="1080"/>
        </w:tabs>
        <w:jc w:val="both"/>
      </w:pPr>
    </w:p>
    <w:p w14:paraId="0497B780" w14:textId="77777777" w:rsidR="00552515" w:rsidRDefault="00F17B64">
      <w:pPr>
        <w:tabs>
          <w:tab w:val="left" w:pos="-1440"/>
          <w:tab w:val="left" w:pos="-720"/>
          <w:tab w:val="left" w:pos="0"/>
          <w:tab w:val="left" w:pos="720"/>
          <w:tab w:val="left" w:pos="1080"/>
        </w:tabs>
        <w:ind w:left="720" w:hanging="720"/>
        <w:jc w:val="both"/>
        <w:rPr>
          <w:u w:val="single"/>
        </w:rPr>
      </w:pPr>
      <w:r>
        <w:t>4.</w:t>
      </w:r>
      <w:r>
        <w:tab/>
      </w:r>
      <w:r>
        <w:rPr>
          <w:u w:val="single"/>
        </w:rPr>
        <w:t>Security of Information</w:t>
      </w:r>
    </w:p>
    <w:p w14:paraId="4B674C91" w14:textId="77777777" w:rsidR="00552515" w:rsidRDefault="00552515">
      <w:pPr>
        <w:tabs>
          <w:tab w:val="left" w:pos="-1440"/>
          <w:tab w:val="left" w:pos="-720"/>
          <w:tab w:val="left" w:pos="0"/>
          <w:tab w:val="left" w:pos="720"/>
          <w:tab w:val="left" w:pos="1080"/>
        </w:tabs>
        <w:jc w:val="both"/>
        <w:rPr>
          <w:u w:val="single"/>
        </w:rPr>
      </w:pPr>
    </w:p>
    <w:p w14:paraId="54F130D0" w14:textId="77777777" w:rsidR="00552515" w:rsidRDefault="00F17B64">
      <w:pPr>
        <w:numPr>
          <w:ilvl w:val="0"/>
          <w:numId w:val="4"/>
        </w:numPr>
        <w:tabs>
          <w:tab w:val="left" w:pos="-1440"/>
          <w:tab w:val="left" w:pos="-720"/>
          <w:tab w:val="left" w:pos="0"/>
          <w:tab w:val="left" w:pos="720"/>
          <w:tab w:val="left" w:pos="1080"/>
        </w:tabs>
        <w:jc w:val="both"/>
      </w:pPr>
      <w:r>
        <w:t xml:space="preserve">Patient records shall not be available to the general public nor to unauthorized personnel, and shall be secured in locked areas during hours when the facility is not open.  Appointment books and other data where patient names may appear shall be kept from view of the general public and other patients.  All records, prescription labels, and other data to be discarded shall be shredded or burned.  </w:t>
      </w:r>
    </w:p>
    <w:p w14:paraId="43EA891C" w14:textId="77777777" w:rsidR="00552515" w:rsidRDefault="00552515">
      <w:pPr>
        <w:tabs>
          <w:tab w:val="left" w:pos="-1440"/>
          <w:tab w:val="left" w:pos="-720"/>
          <w:tab w:val="left" w:pos="0"/>
          <w:tab w:val="left" w:pos="720"/>
          <w:tab w:val="left" w:pos="1080"/>
        </w:tabs>
        <w:jc w:val="both"/>
      </w:pPr>
    </w:p>
    <w:p w14:paraId="179AC014" w14:textId="77777777" w:rsidR="00552515" w:rsidRDefault="00F17B64">
      <w:pPr>
        <w:numPr>
          <w:ilvl w:val="0"/>
          <w:numId w:val="4"/>
        </w:numPr>
        <w:tabs>
          <w:tab w:val="left" w:pos="-1440"/>
          <w:tab w:val="left" w:pos="-720"/>
          <w:tab w:val="left" w:pos="0"/>
          <w:tab w:val="left" w:pos="720"/>
          <w:tab w:val="left" w:pos="1080"/>
        </w:tabs>
        <w:jc w:val="both"/>
      </w:pPr>
      <w:r>
        <w:t>Patient records shall not be remotely accessed from the electronic health record, and attest to such an understanding prior to having electronic health record authorization granted. Security measures will monitor for any violations of this procedure.</w:t>
      </w:r>
    </w:p>
    <w:p w14:paraId="26C78EFE" w14:textId="77777777" w:rsidR="00552515" w:rsidRDefault="00552515">
      <w:pPr>
        <w:tabs>
          <w:tab w:val="left" w:pos="-1440"/>
          <w:tab w:val="left" w:pos="-720"/>
          <w:tab w:val="left" w:pos="0"/>
          <w:tab w:val="left" w:pos="720"/>
          <w:tab w:val="left" w:pos="1080"/>
        </w:tabs>
        <w:jc w:val="both"/>
      </w:pPr>
    </w:p>
    <w:p w14:paraId="50C563F0" w14:textId="77777777" w:rsidR="00552515" w:rsidRDefault="00F17B64">
      <w:pPr>
        <w:numPr>
          <w:ilvl w:val="0"/>
          <w:numId w:val="4"/>
        </w:numPr>
        <w:tabs>
          <w:tab w:val="left" w:pos="-1440"/>
          <w:tab w:val="left" w:pos="-720"/>
          <w:tab w:val="left" w:pos="0"/>
          <w:tab w:val="left" w:pos="720"/>
          <w:tab w:val="left" w:pos="1080"/>
        </w:tabs>
        <w:jc w:val="both"/>
      </w:pPr>
      <w:r>
        <w:t>Where computer systems are utilized for patient records only authorized personnel shall have access to such records by appropriate codes.  (Refer to Privacy and Security Policies)</w:t>
      </w:r>
    </w:p>
    <w:p w14:paraId="3F97DAD5" w14:textId="77777777" w:rsidR="00552515" w:rsidRDefault="00552515">
      <w:pPr>
        <w:tabs>
          <w:tab w:val="left" w:pos="-1440"/>
          <w:tab w:val="left" w:pos="-720"/>
          <w:tab w:val="left" w:pos="0"/>
          <w:tab w:val="left" w:pos="720"/>
          <w:tab w:val="left" w:pos="1080"/>
        </w:tabs>
        <w:ind w:left="720" w:hanging="720"/>
        <w:jc w:val="both"/>
      </w:pPr>
    </w:p>
    <w:p w14:paraId="3FB305C1" w14:textId="77777777" w:rsidR="00552515" w:rsidRDefault="00F17B64">
      <w:pPr>
        <w:tabs>
          <w:tab w:val="left" w:pos="-1440"/>
          <w:tab w:val="left" w:pos="-720"/>
          <w:tab w:val="left" w:pos="0"/>
          <w:tab w:val="left" w:pos="720"/>
          <w:tab w:val="left" w:pos="1080"/>
        </w:tabs>
        <w:ind w:left="720" w:hanging="720"/>
        <w:jc w:val="both"/>
      </w:pPr>
      <w:r>
        <w:t>5.</w:t>
      </w:r>
      <w:r>
        <w:tab/>
      </w:r>
      <w:r>
        <w:rPr>
          <w:u w:val="single"/>
        </w:rPr>
        <w:t>Confidentiality and Minors</w:t>
      </w:r>
    </w:p>
    <w:p w14:paraId="51F097ED" w14:textId="77777777" w:rsidR="00552515" w:rsidRDefault="00552515">
      <w:pPr>
        <w:tabs>
          <w:tab w:val="left" w:pos="-1440"/>
          <w:tab w:val="left" w:pos="-720"/>
          <w:tab w:val="left" w:pos="0"/>
          <w:tab w:val="left" w:pos="720"/>
          <w:tab w:val="left" w:pos="1080"/>
        </w:tabs>
        <w:jc w:val="both"/>
      </w:pPr>
    </w:p>
    <w:p w14:paraId="16013EA2" w14:textId="77777777" w:rsidR="00552515" w:rsidRDefault="00F17B64">
      <w:pPr>
        <w:numPr>
          <w:ilvl w:val="0"/>
          <w:numId w:val="6"/>
        </w:numPr>
        <w:tabs>
          <w:tab w:val="left" w:pos="-1440"/>
          <w:tab w:val="left" w:pos="-720"/>
          <w:tab w:val="left" w:pos="0"/>
          <w:tab w:val="left" w:pos="720"/>
          <w:tab w:val="left" w:pos="1080"/>
        </w:tabs>
        <w:jc w:val="both"/>
      </w:pPr>
      <w:r>
        <w:t xml:space="preserve">The rights of minor children shall be safeguarded within the limits of prescribed confidentiality regulations.  It is the prerogative of </w:t>
      </w:r>
      <w:r>
        <w:rPr>
          <w:color w:val="000000"/>
        </w:rPr>
        <w:t>Sumter Behavioral Health Services</w:t>
      </w:r>
      <w:r>
        <w:t xml:space="preserve"> to make continuing provision of services contingent upon the minor's giving consent to communicate with the parents. </w:t>
      </w:r>
    </w:p>
    <w:p w14:paraId="48CC9708" w14:textId="77777777" w:rsidR="00552515" w:rsidRDefault="00552515">
      <w:pPr>
        <w:tabs>
          <w:tab w:val="left" w:pos="-1440"/>
          <w:tab w:val="left" w:pos="-720"/>
          <w:tab w:val="left" w:pos="0"/>
          <w:tab w:val="left" w:pos="720"/>
          <w:tab w:val="left" w:pos="1080"/>
        </w:tabs>
        <w:jc w:val="both"/>
      </w:pPr>
    </w:p>
    <w:p w14:paraId="6BCAE100" w14:textId="77777777" w:rsidR="00552515" w:rsidRDefault="00F17B64">
      <w:pPr>
        <w:numPr>
          <w:ilvl w:val="0"/>
          <w:numId w:val="6"/>
        </w:numPr>
        <w:tabs>
          <w:tab w:val="left" w:pos="-1440"/>
          <w:tab w:val="left" w:pos="-720"/>
          <w:tab w:val="left" w:pos="0"/>
          <w:tab w:val="left" w:pos="720"/>
        </w:tabs>
        <w:jc w:val="both"/>
      </w:pPr>
      <w:r>
        <w:t xml:space="preserve">If services are being provided to a minor below the age of sixteen years, personnel are authorized to communicate with a parent or guardian without the consent of the minor under the following conditions: </w:t>
      </w:r>
    </w:p>
    <w:p w14:paraId="6126A7B2" w14:textId="77777777" w:rsidR="00552515" w:rsidRDefault="00552515">
      <w:pPr>
        <w:tabs>
          <w:tab w:val="left" w:pos="-1440"/>
          <w:tab w:val="left" w:pos="-720"/>
          <w:tab w:val="left" w:pos="0"/>
          <w:tab w:val="left" w:pos="720"/>
        </w:tabs>
        <w:ind w:left="720"/>
        <w:jc w:val="both"/>
      </w:pPr>
    </w:p>
    <w:p w14:paraId="22FC4AAE" w14:textId="77777777" w:rsidR="00552515" w:rsidRDefault="00F17B64" w:rsidP="00F84B3C">
      <w:pPr>
        <w:numPr>
          <w:ilvl w:val="0"/>
          <w:numId w:val="9"/>
        </w:numPr>
        <w:tabs>
          <w:tab w:val="left" w:pos="-1440"/>
          <w:tab w:val="left" w:pos="-720"/>
          <w:tab w:val="left" w:pos="0"/>
          <w:tab w:val="left" w:pos="720"/>
          <w:tab w:val="left" w:pos="1080"/>
        </w:tabs>
        <w:jc w:val="both"/>
      </w:pPr>
      <w:r>
        <w:t xml:space="preserve">The minor lacks the capacity because of extreme youth or mental or physical condition to make a rational choice as to whether to give consent to make a disclosure to a parent, and </w:t>
      </w:r>
    </w:p>
    <w:p w14:paraId="43C9C815" w14:textId="77777777" w:rsidR="00F84B3C" w:rsidRDefault="00F84B3C" w:rsidP="00F84B3C">
      <w:pPr>
        <w:tabs>
          <w:tab w:val="left" w:pos="-1440"/>
          <w:tab w:val="left" w:pos="-720"/>
          <w:tab w:val="left" w:pos="0"/>
          <w:tab w:val="left" w:pos="720"/>
          <w:tab w:val="left" w:pos="1080"/>
        </w:tabs>
        <w:jc w:val="both"/>
      </w:pPr>
    </w:p>
    <w:p w14:paraId="2F0DA36C" w14:textId="77777777" w:rsidR="00552515" w:rsidRDefault="00F17B64">
      <w:pPr>
        <w:numPr>
          <w:ilvl w:val="0"/>
          <w:numId w:val="9"/>
        </w:numPr>
        <w:tabs>
          <w:tab w:val="left" w:pos="-1440"/>
          <w:tab w:val="left" w:pos="-720"/>
          <w:tab w:val="left" w:pos="0"/>
          <w:tab w:val="left" w:pos="720"/>
          <w:tab w:val="left" w:pos="1080"/>
        </w:tabs>
        <w:jc w:val="both"/>
      </w:pPr>
      <w:r>
        <w:t xml:space="preserve">The minor's situation poses a substantial threat to the life or physical well-being of the minor or any other person which may be reduced by communicating relevant facts to the minor's parent.  Parental consent for services to minors under the age of sixteen shall be documented with appropriate forms.  </w:t>
      </w:r>
    </w:p>
    <w:p w14:paraId="39433F40" w14:textId="77777777" w:rsidR="00552515" w:rsidRDefault="00552515">
      <w:pPr>
        <w:tabs>
          <w:tab w:val="left" w:pos="-1440"/>
          <w:tab w:val="left" w:pos="-720"/>
          <w:tab w:val="left" w:pos="0"/>
          <w:tab w:val="left" w:pos="720"/>
          <w:tab w:val="left" w:pos="1080"/>
        </w:tabs>
        <w:ind w:left="1080"/>
        <w:jc w:val="both"/>
      </w:pPr>
    </w:p>
    <w:p w14:paraId="63DE4BFF" w14:textId="77777777" w:rsidR="00552515" w:rsidRDefault="00F17B64">
      <w:pPr>
        <w:tabs>
          <w:tab w:val="left" w:pos="-1440"/>
          <w:tab w:val="left" w:pos="-720"/>
          <w:tab w:val="left" w:pos="0"/>
          <w:tab w:val="left" w:pos="720"/>
          <w:tab w:val="left" w:pos="1080"/>
        </w:tabs>
        <w:ind w:left="720" w:hanging="720"/>
        <w:jc w:val="both"/>
        <w:rPr>
          <w:u w:val="single"/>
        </w:rPr>
      </w:pPr>
      <w:r>
        <w:lastRenderedPageBreak/>
        <w:t>6.</w:t>
      </w:r>
      <w:r>
        <w:tab/>
      </w:r>
      <w:r>
        <w:rPr>
          <w:u w:val="single"/>
        </w:rPr>
        <w:t>Patient Access to Their Clinical Record</w:t>
      </w:r>
    </w:p>
    <w:p w14:paraId="621655FE" w14:textId="77777777" w:rsidR="00552515" w:rsidRDefault="00552515">
      <w:pPr>
        <w:tabs>
          <w:tab w:val="left" w:pos="-1440"/>
          <w:tab w:val="left" w:pos="-720"/>
          <w:tab w:val="left" w:pos="0"/>
          <w:tab w:val="left" w:pos="720"/>
          <w:tab w:val="left" w:pos="1080"/>
        </w:tabs>
        <w:jc w:val="both"/>
        <w:rPr>
          <w:u w:val="single"/>
        </w:rPr>
      </w:pPr>
    </w:p>
    <w:p w14:paraId="0DEDE1BF" w14:textId="77777777" w:rsidR="00552515" w:rsidRDefault="00F17B64">
      <w:pPr>
        <w:numPr>
          <w:ilvl w:val="0"/>
          <w:numId w:val="7"/>
        </w:numPr>
        <w:tabs>
          <w:tab w:val="left" w:pos="-1440"/>
          <w:tab w:val="left" w:pos="-720"/>
          <w:tab w:val="left" w:pos="0"/>
          <w:tab w:val="left" w:pos="720"/>
          <w:tab w:val="left" w:pos="1080"/>
        </w:tabs>
        <w:jc w:val="both"/>
      </w:pPr>
      <w:r>
        <w:t xml:space="preserve">A patient may review his or her record and receive a copy unless it is clearly documented that such review is contraindicated.  Any review or copies should not include information received from sources other than the program staff or directly from the patient.  </w:t>
      </w:r>
    </w:p>
    <w:p w14:paraId="79FA0226" w14:textId="77777777" w:rsidR="00552515" w:rsidRDefault="00552515">
      <w:pPr>
        <w:tabs>
          <w:tab w:val="left" w:pos="-1440"/>
          <w:tab w:val="left" w:pos="-720"/>
          <w:tab w:val="left" w:pos="0"/>
          <w:tab w:val="left" w:pos="720"/>
          <w:tab w:val="left" w:pos="1080"/>
        </w:tabs>
        <w:jc w:val="both"/>
      </w:pPr>
    </w:p>
    <w:p w14:paraId="07315AA1" w14:textId="77777777" w:rsidR="00552515" w:rsidRDefault="00F17B64">
      <w:pPr>
        <w:numPr>
          <w:ilvl w:val="0"/>
          <w:numId w:val="7"/>
        </w:numPr>
        <w:tabs>
          <w:tab w:val="left" w:pos="-1440"/>
          <w:tab w:val="left" w:pos="-720"/>
          <w:tab w:val="left" w:pos="0"/>
          <w:tab w:val="left" w:pos="720"/>
          <w:tab w:val="left" w:pos="1080"/>
        </w:tabs>
        <w:jc w:val="both"/>
      </w:pPr>
      <w:r>
        <w:t>Psychotherapy notes will never be released.</w:t>
      </w:r>
    </w:p>
    <w:p w14:paraId="0B6E787B" w14:textId="77777777" w:rsidR="00552515" w:rsidRDefault="00552515">
      <w:pPr>
        <w:tabs>
          <w:tab w:val="left" w:pos="-1440"/>
          <w:tab w:val="left" w:pos="-720"/>
          <w:tab w:val="left" w:pos="0"/>
          <w:tab w:val="left" w:pos="720"/>
          <w:tab w:val="left" w:pos="1080"/>
        </w:tabs>
        <w:jc w:val="both"/>
      </w:pPr>
    </w:p>
    <w:p w14:paraId="2810BDAF" w14:textId="77777777" w:rsidR="00552515" w:rsidRDefault="00F17B64">
      <w:pPr>
        <w:numPr>
          <w:ilvl w:val="0"/>
          <w:numId w:val="7"/>
        </w:numPr>
        <w:tabs>
          <w:tab w:val="left" w:pos="-1440"/>
          <w:tab w:val="left" w:pos="-720"/>
          <w:tab w:val="left" w:pos="0"/>
          <w:tab w:val="left" w:pos="720"/>
          <w:tab w:val="left" w:pos="1080"/>
        </w:tabs>
        <w:jc w:val="both"/>
      </w:pPr>
      <w:r>
        <w:t xml:space="preserve">Request for review or copy should be made to The Privacy Officer.  No copies will be provided to the patient prior to a review of the record by the patient with a counselor or Treatment Director. </w:t>
      </w:r>
    </w:p>
    <w:p w14:paraId="2549A27D" w14:textId="77777777" w:rsidR="00552515" w:rsidRDefault="00552515">
      <w:pPr>
        <w:tabs>
          <w:tab w:val="left" w:pos="-1440"/>
          <w:tab w:val="left" w:pos="-720"/>
          <w:tab w:val="left" w:pos="0"/>
          <w:tab w:val="left" w:pos="720"/>
          <w:tab w:val="left" w:pos="1080"/>
        </w:tabs>
        <w:jc w:val="both"/>
      </w:pPr>
    </w:p>
    <w:p w14:paraId="14EB6CEE" w14:textId="77777777" w:rsidR="00552515" w:rsidRDefault="00F17B64">
      <w:pPr>
        <w:numPr>
          <w:ilvl w:val="0"/>
          <w:numId w:val="7"/>
        </w:numPr>
        <w:tabs>
          <w:tab w:val="left" w:pos="-1440"/>
          <w:tab w:val="left" w:pos="-720"/>
          <w:tab w:val="left" w:pos="0"/>
          <w:tab w:val="left" w:pos="720"/>
          <w:tab w:val="left" w:pos="1080"/>
        </w:tabs>
        <w:jc w:val="both"/>
      </w:pPr>
      <w:r>
        <w:t>Patient will be responsible for charges associated with copying a record.</w:t>
      </w:r>
    </w:p>
    <w:p w14:paraId="26BE9FEF" w14:textId="77777777" w:rsidR="00552515" w:rsidRDefault="00552515">
      <w:pPr>
        <w:tabs>
          <w:tab w:val="left" w:pos="-1440"/>
          <w:tab w:val="left" w:pos="-720"/>
          <w:tab w:val="left" w:pos="0"/>
          <w:tab w:val="left" w:pos="720"/>
          <w:tab w:val="left" w:pos="1080"/>
        </w:tabs>
        <w:jc w:val="both"/>
      </w:pPr>
    </w:p>
    <w:p w14:paraId="7A0A5383" w14:textId="77777777" w:rsidR="00552515" w:rsidRDefault="00F17B64">
      <w:pPr>
        <w:tabs>
          <w:tab w:val="left" w:pos="-1440"/>
          <w:tab w:val="left" w:pos="-720"/>
          <w:tab w:val="left" w:pos="0"/>
          <w:tab w:val="left" w:pos="720"/>
          <w:tab w:val="left" w:pos="1080"/>
        </w:tabs>
        <w:ind w:left="720" w:hanging="720"/>
        <w:jc w:val="both"/>
        <w:rPr>
          <w:u w:val="single"/>
        </w:rPr>
      </w:pPr>
      <w:r>
        <w:t>7.</w:t>
      </w:r>
      <w:r>
        <w:tab/>
      </w:r>
      <w:r>
        <w:rPr>
          <w:u w:val="single"/>
        </w:rPr>
        <w:t>Guidelines for the Release of Confidential Information</w:t>
      </w:r>
    </w:p>
    <w:p w14:paraId="7932B190" w14:textId="77777777" w:rsidR="00552515" w:rsidRDefault="00552515">
      <w:pPr>
        <w:tabs>
          <w:tab w:val="left" w:pos="-1440"/>
          <w:tab w:val="left" w:pos="-720"/>
          <w:tab w:val="left" w:pos="0"/>
          <w:tab w:val="left" w:pos="720"/>
          <w:tab w:val="left" w:pos="1080"/>
        </w:tabs>
        <w:jc w:val="both"/>
        <w:rPr>
          <w:u w:val="single"/>
        </w:rPr>
      </w:pPr>
    </w:p>
    <w:p w14:paraId="28D2CD96" w14:textId="77777777" w:rsidR="00552515" w:rsidRDefault="00F17B64">
      <w:pPr>
        <w:tabs>
          <w:tab w:val="left" w:pos="-1440"/>
          <w:tab w:val="left" w:pos="-720"/>
          <w:tab w:val="left" w:pos="0"/>
          <w:tab w:val="left" w:pos="720"/>
          <w:tab w:val="left" w:pos="1080"/>
        </w:tabs>
        <w:ind w:left="720"/>
        <w:jc w:val="both"/>
      </w:pPr>
      <w:r>
        <w:t>In the event a patient consents to the release of information to a specific individual or agency, the following procedures are to be followed:</w:t>
      </w:r>
    </w:p>
    <w:p w14:paraId="3A25B91A" w14:textId="77777777" w:rsidR="00552515" w:rsidRDefault="00552515">
      <w:pPr>
        <w:tabs>
          <w:tab w:val="left" w:pos="-1440"/>
          <w:tab w:val="left" w:pos="-720"/>
          <w:tab w:val="left" w:pos="0"/>
          <w:tab w:val="left" w:pos="720"/>
          <w:tab w:val="left" w:pos="1080"/>
        </w:tabs>
        <w:jc w:val="both"/>
      </w:pPr>
    </w:p>
    <w:p w14:paraId="543AEA78" w14:textId="77777777" w:rsidR="00552515" w:rsidRDefault="00F17B64">
      <w:pPr>
        <w:numPr>
          <w:ilvl w:val="0"/>
          <w:numId w:val="7"/>
        </w:numPr>
        <w:tabs>
          <w:tab w:val="left" w:pos="-1440"/>
          <w:tab w:val="left" w:pos="-720"/>
          <w:tab w:val="left" w:pos="0"/>
          <w:tab w:val="left" w:pos="720"/>
          <w:tab w:val="left" w:pos="1080"/>
        </w:tabs>
        <w:jc w:val="both"/>
      </w:pPr>
      <w:r>
        <w:t>A Consent for Release of Confidential Information Form will be completed.</w:t>
      </w:r>
    </w:p>
    <w:p w14:paraId="7341D721" w14:textId="77777777" w:rsidR="00552515" w:rsidRDefault="00552515">
      <w:pPr>
        <w:tabs>
          <w:tab w:val="left" w:pos="-1440"/>
          <w:tab w:val="left" w:pos="-720"/>
          <w:tab w:val="left" w:pos="0"/>
          <w:tab w:val="left" w:pos="720"/>
          <w:tab w:val="left" w:pos="1080"/>
        </w:tabs>
        <w:jc w:val="both"/>
      </w:pPr>
    </w:p>
    <w:p w14:paraId="3FE70F84" w14:textId="77777777" w:rsidR="00552515" w:rsidRDefault="00F17B64">
      <w:pPr>
        <w:numPr>
          <w:ilvl w:val="0"/>
          <w:numId w:val="7"/>
        </w:numPr>
        <w:tabs>
          <w:tab w:val="left" w:pos="-1440"/>
          <w:tab w:val="left" w:pos="-720"/>
          <w:tab w:val="left" w:pos="0"/>
          <w:tab w:val="left" w:pos="720"/>
          <w:tab w:val="left" w:pos="1080"/>
        </w:tabs>
        <w:jc w:val="both"/>
      </w:pPr>
      <w:r>
        <w:t>To be valid all sections must be completed and the document will contain:</w:t>
      </w:r>
    </w:p>
    <w:p w14:paraId="1E4AFE9E" w14:textId="77777777" w:rsidR="00552515" w:rsidRDefault="00552515">
      <w:pPr>
        <w:tabs>
          <w:tab w:val="left" w:pos="-1440"/>
          <w:tab w:val="left" w:pos="-720"/>
          <w:tab w:val="left" w:pos="0"/>
          <w:tab w:val="left" w:pos="720"/>
          <w:tab w:val="left" w:pos="1080"/>
        </w:tabs>
        <w:jc w:val="both"/>
      </w:pPr>
    </w:p>
    <w:p w14:paraId="3E16A7B3" w14:textId="77777777" w:rsidR="00552515" w:rsidRDefault="00F17B64">
      <w:pPr>
        <w:tabs>
          <w:tab w:val="left" w:pos="-1440"/>
          <w:tab w:val="left" w:pos="-720"/>
          <w:tab w:val="left" w:pos="0"/>
          <w:tab w:val="left" w:pos="720"/>
          <w:tab w:val="left" w:pos="1080"/>
        </w:tabs>
        <w:ind w:left="1440" w:hanging="360"/>
        <w:jc w:val="both"/>
      </w:pPr>
      <w:r>
        <w:t>-</w:t>
      </w:r>
      <w:r>
        <w:tab/>
        <w:t>The name of the patient.</w:t>
      </w:r>
    </w:p>
    <w:p w14:paraId="062C4FA1" w14:textId="77777777" w:rsidR="00552515" w:rsidRDefault="00F17B64">
      <w:pPr>
        <w:numPr>
          <w:ilvl w:val="0"/>
          <w:numId w:val="1"/>
        </w:numPr>
        <w:tabs>
          <w:tab w:val="left" w:pos="-1440"/>
          <w:tab w:val="left" w:pos="-720"/>
          <w:tab w:val="left" w:pos="0"/>
          <w:tab w:val="left" w:pos="720"/>
          <w:tab w:val="left" w:pos="1080"/>
        </w:tabs>
        <w:jc w:val="both"/>
      </w:pPr>
      <w:r>
        <w:t>The name of the person or agency who will receive the disclosure.</w:t>
      </w:r>
    </w:p>
    <w:p w14:paraId="6CF77F8B" w14:textId="77777777" w:rsidR="00552515" w:rsidRDefault="00F17B64">
      <w:pPr>
        <w:tabs>
          <w:tab w:val="left" w:pos="-1440"/>
          <w:tab w:val="left" w:pos="-720"/>
          <w:tab w:val="left" w:pos="0"/>
          <w:tab w:val="left" w:pos="720"/>
          <w:tab w:val="left" w:pos="1080"/>
        </w:tabs>
        <w:ind w:left="1440" w:hanging="360"/>
        <w:jc w:val="both"/>
      </w:pPr>
      <w:r>
        <w:t>-</w:t>
      </w:r>
      <w:r>
        <w:tab/>
        <w:t>The specific purpose or need for the disclosure.</w:t>
      </w:r>
    </w:p>
    <w:p w14:paraId="6DE4F034" w14:textId="77777777" w:rsidR="00552515" w:rsidRDefault="00F17B64">
      <w:pPr>
        <w:tabs>
          <w:tab w:val="left" w:pos="-1440"/>
          <w:tab w:val="left" w:pos="-720"/>
          <w:tab w:val="left" w:pos="0"/>
          <w:tab w:val="left" w:pos="720"/>
          <w:tab w:val="left" w:pos="1080"/>
        </w:tabs>
        <w:ind w:left="1440" w:hanging="360"/>
        <w:jc w:val="both"/>
      </w:pPr>
      <w:r>
        <w:t>-</w:t>
      </w:r>
      <w:r>
        <w:tab/>
        <w:t>How much and what kind of information will be disclosed.</w:t>
      </w:r>
    </w:p>
    <w:p w14:paraId="02DFECB6" w14:textId="77777777" w:rsidR="00552515" w:rsidRDefault="00F17B64">
      <w:pPr>
        <w:tabs>
          <w:tab w:val="left" w:pos="-1440"/>
          <w:tab w:val="left" w:pos="-720"/>
          <w:tab w:val="left" w:pos="0"/>
          <w:tab w:val="left" w:pos="720"/>
          <w:tab w:val="left" w:pos="1080"/>
        </w:tabs>
        <w:ind w:left="1440" w:hanging="360"/>
        <w:jc w:val="both"/>
      </w:pPr>
      <w:r>
        <w:t>-</w:t>
      </w:r>
      <w:r>
        <w:tab/>
        <w:t>The date, event or condition upon which the consent expires if not previously revoked.</w:t>
      </w:r>
    </w:p>
    <w:p w14:paraId="6388B24B" w14:textId="77777777" w:rsidR="00552515" w:rsidRDefault="00F17B64">
      <w:pPr>
        <w:tabs>
          <w:tab w:val="left" w:pos="-1440"/>
          <w:tab w:val="left" w:pos="-720"/>
          <w:tab w:val="left" w:pos="0"/>
          <w:tab w:val="left" w:pos="720"/>
          <w:tab w:val="left" w:pos="1080"/>
        </w:tabs>
        <w:ind w:left="1440" w:hanging="360"/>
        <w:jc w:val="both"/>
      </w:pPr>
      <w:r>
        <w:t>-</w:t>
      </w:r>
      <w:r>
        <w:tab/>
        <w:t>The signature of the patient and the signature of the witness.  A parent or guardian's signature is also required for patients under 16 years of age or in lieu of the patient’s signature if the patient is not of writing age.</w:t>
      </w:r>
    </w:p>
    <w:p w14:paraId="0E2CDF96" w14:textId="77777777" w:rsidR="00552515" w:rsidRDefault="00F17B64" w:rsidP="00F84B3C">
      <w:pPr>
        <w:tabs>
          <w:tab w:val="left" w:pos="-1440"/>
          <w:tab w:val="left" w:pos="-720"/>
          <w:tab w:val="left" w:pos="0"/>
          <w:tab w:val="left" w:pos="720"/>
          <w:tab w:val="left" w:pos="1080"/>
        </w:tabs>
        <w:ind w:left="1440" w:hanging="360"/>
        <w:jc w:val="both"/>
      </w:pPr>
      <w:r>
        <w:t>-</w:t>
      </w:r>
      <w:r>
        <w:tab/>
        <w:t>The date on which the consent is signed.</w:t>
      </w:r>
    </w:p>
    <w:p w14:paraId="6A8A3D07" w14:textId="77777777" w:rsidR="00F84B3C" w:rsidRDefault="00F84B3C" w:rsidP="00F84B3C">
      <w:pPr>
        <w:tabs>
          <w:tab w:val="left" w:pos="-1440"/>
          <w:tab w:val="left" w:pos="-720"/>
          <w:tab w:val="left" w:pos="0"/>
          <w:tab w:val="left" w:pos="720"/>
          <w:tab w:val="left" w:pos="1080"/>
        </w:tabs>
        <w:ind w:left="1440" w:hanging="360"/>
        <w:jc w:val="both"/>
      </w:pPr>
    </w:p>
    <w:p w14:paraId="545436F1" w14:textId="77777777" w:rsidR="00552515" w:rsidRDefault="00F17B64">
      <w:pPr>
        <w:tabs>
          <w:tab w:val="left" w:pos="-1440"/>
          <w:tab w:val="left" w:pos="-720"/>
          <w:tab w:val="left" w:pos="0"/>
          <w:tab w:val="left" w:pos="720"/>
          <w:tab w:val="left" w:pos="1080"/>
        </w:tabs>
        <w:jc w:val="both"/>
      </w:pPr>
      <w:r>
        <w:tab/>
        <w:t>c.</w:t>
      </w:r>
      <w:r>
        <w:tab/>
        <w:t>Written consent for the release of information is valid only if:</w:t>
      </w:r>
    </w:p>
    <w:p w14:paraId="3DCCAFFD" w14:textId="77777777" w:rsidR="00552515" w:rsidRDefault="00552515">
      <w:pPr>
        <w:tabs>
          <w:tab w:val="left" w:pos="-1440"/>
          <w:tab w:val="left" w:pos="-720"/>
          <w:tab w:val="left" w:pos="0"/>
          <w:tab w:val="left" w:pos="720"/>
          <w:tab w:val="left" w:pos="1080"/>
        </w:tabs>
        <w:jc w:val="both"/>
      </w:pPr>
    </w:p>
    <w:p w14:paraId="70886116" w14:textId="77777777" w:rsidR="00552515" w:rsidRDefault="00F17B64">
      <w:pPr>
        <w:tabs>
          <w:tab w:val="left" w:pos="-1440"/>
          <w:tab w:val="left" w:pos="-720"/>
          <w:tab w:val="left" w:pos="0"/>
          <w:tab w:val="left" w:pos="720"/>
          <w:tab w:val="left" w:pos="1080"/>
        </w:tabs>
        <w:ind w:left="1440" w:hanging="360"/>
        <w:jc w:val="both"/>
      </w:pPr>
      <w:r>
        <w:t>-</w:t>
      </w:r>
      <w:r>
        <w:tab/>
        <w:t>The patient is informed of the specific type of information to be released.</w:t>
      </w:r>
    </w:p>
    <w:p w14:paraId="3B018393" w14:textId="77777777" w:rsidR="00552515" w:rsidRDefault="00F17B64">
      <w:pPr>
        <w:tabs>
          <w:tab w:val="left" w:pos="-1440"/>
          <w:tab w:val="left" w:pos="-720"/>
          <w:tab w:val="left" w:pos="0"/>
          <w:tab w:val="left" w:pos="720"/>
          <w:tab w:val="left" w:pos="1080"/>
        </w:tabs>
        <w:ind w:left="1440" w:hanging="360"/>
        <w:jc w:val="both"/>
      </w:pPr>
      <w:r>
        <w:t>-</w:t>
      </w:r>
      <w:r>
        <w:tab/>
        <w:t>The consent is voluntary.</w:t>
      </w:r>
    </w:p>
    <w:p w14:paraId="44217E89" w14:textId="77777777" w:rsidR="00552515" w:rsidRDefault="00F17B64">
      <w:pPr>
        <w:tabs>
          <w:tab w:val="left" w:pos="-1440"/>
          <w:tab w:val="left" w:pos="-720"/>
          <w:tab w:val="left" w:pos="0"/>
          <w:tab w:val="left" w:pos="720"/>
          <w:tab w:val="left" w:pos="1080"/>
        </w:tabs>
        <w:ind w:left="1440" w:hanging="360"/>
        <w:jc w:val="both"/>
      </w:pPr>
      <w:r>
        <w:t>-</w:t>
      </w:r>
      <w:r>
        <w:tab/>
        <w:t>The consent document includes the notice that the consent is valid only for a specified period of time and that the consent may be revoked at any time.</w:t>
      </w:r>
    </w:p>
    <w:p w14:paraId="54002955" w14:textId="77777777" w:rsidR="00552515" w:rsidRDefault="00552515">
      <w:pPr>
        <w:tabs>
          <w:tab w:val="left" w:pos="-1440"/>
          <w:tab w:val="left" w:pos="-720"/>
          <w:tab w:val="left" w:pos="0"/>
          <w:tab w:val="left" w:pos="720"/>
          <w:tab w:val="left" w:pos="1080"/>
        </w:tabs>
        <w:ind w:left="1440" w:hanging="360"/>
        <w:jc w:val="both"/>
      </w:pPr>
    </w:p>
    <w:p w14:paraId="253E7A5F" w14:textId="77777777" w:rsidR="00552515" w:rsidRDefault="00F17B64">
      <w:pPr>
        <w:tabs>
          <w:tab w:val="left" w:pos="-1440"/>
          <w:tab w:val="left" w:pos="-720"/>
          <w:tab w:val="left" w:pos="-180"/>
          <w:tab w:val="left" w:pos="0"/>
          <w:tab w:val="left" w:pos="1080"/>
        </w:tabs>
        <w:ind w:left="720"/>
        <w:jc w:val="both"/>
      </w:pPr>
      <w:r>
        <w:t>d.</w:t>
      </w:r>
      <w:r>
        <w:tab/>
        <w:t xml:space="preserve">Multiple recipients of the confidential information may be on one consent     </w:t>
      </w:r>
    </w:p>
    <w:p w14:paraId="68E955D7" w14:textId="77777777" w:rsidR="00552515" w:rsidRDefault="00F17B64">
      <w:pPr>
        <w:tabs>
          <w:tab w:val="left" w:pos="-1440"/>
          <w:tab w:val="left" w:pos="-720"/>
          <w:tab w:val="left" w:pos="-180"/>
          <w:tab w:val="left" w:pos="0"/>
          <w:tab w:val="left" w:pos="1080"/>
        </w:tabs>
        <w:ind w:left="720"/>
        <w:jc w:val="both"/>
      </w:pPr>
      <w:r>
        <w:t xml:space="preserve">      form if the nature of the information is the same for all recipients.  </w:t>
      </w:r>
    </w:p>
    <w:p w14:paraId="5A8F164F" w14:textId="77777777" w:rsidR="00552515" w:rsidRDefault="00552515">
      <w:pPr>
        <w:tabs>
          <w:tab w:val="left" w:pos="-1440"/>
          <w:tab w:val="left" w:pos="-720"/>
          <w:tab w:val="left" w:pos="0"/>
          <w:tab w:val="left" w:pos="720"/>
          <w:tab w:val="left" w:pos="1080"/>
        </w:tabs>
        <w:ind w:left="720"/>
        <w:jc w:val="both"/>
      </w:pPr>
    </w:p>
    <w:p w14:paraId="3E57C28B" w14:textId="77777777" w:rsidR="00552515" w:rsidRDefault="00F17B64">
      <w:pPr>
        <w:tabs>
          <w:tab w:val="left" w:pos="-1440"/>
          <w:tab w:val="left" w:pos="-720"/>
          <w:tab w:val="left" w:pos="0"/>
          <w:tab w:val="left" w:pos="720"/>
          <w:tab w:val="left" w:pos="1080"/>
        </w:tabs>
        <w:ind w:left="1080" w:hanging="360"/>
        <w:jc w:val="both"/>
      </w:pPr>
      <w:r>
        <w:t>e.</w:t>
      </w:r>
      <w:r>
        <w:tab/>
        <w:t>Any release of confidential information will contain the following statement:</w:t>
      </w:r>
    </w:p>
    <w:p w14:paraId="47CF3346" w14:textId="77777777" w:rsidR="00552515" w:rsidRDefault="00552515">
      <w:pPr>
        <w:tabs>
          <w:tab w:val="left" w:pos="-1440"/>
          <w:tab w:val="left" w:pos="-720"/>
          <w:tab w:val="left" w:pos="0"/>
          <w:tab w:val="left" w:pos="720"/>
          <w:tab w:val="left" w:pos="1080"/>
        </w:tabs>
        <w:jc w:val="both"/>
      </w:pPr>
    </w:p>
    <w:p w14:paraId="72EEEA08" w14:textId="77777777" w:rsidR="00552515" w:rsidRDefault="00F17B64">
      <w:pPr>
        <w:tabs>
          <w:tab w:val="left" w:pos="-1440"/>
          <w:tab w:val="left" w:pos="-720"/>
          <w:tab w:val="left" w:pos="0"/>
          <w:tab w:val="left" w:pos="720"/>
          <w:tab w:val="left" w:pos="1080"/>
        </w:tabs>
        <w:ind w:left="1440" w:right="1440"/>
        <w:jc w:val="both"/>
      </w:pPr>
      <w:r>
        <w:rPr>
          <w:i/>
        </w:rPr>
        <w:t xml:space="preserve">This information has been disclosed to you from records whose confidentiality is protected by Federal law. Federal regulations (42 CFR Part 2) and HIPAA prohibit you from </w:t>
      </w:r>
      <w:r>
        <w:rPr>
          <w:i/>
        </w:rPr>
        <w:lastRenderedPageBreak/>
        <w:t>making any further disclosure of it without the specific written consent of person to whom it pertains, or as otherwise permitted by regulation.  A general authorization for the release of medical or other information is NOT sufficient for this purpose.  The Federal rules restrict any use of the information to criminally investigate or prosecute any alcohol or drug abuse patient.</w:t>
      </w:r>
    </w:p>
    <w:p w14:paraId="52951A6F" w14:textId="77777777" w:rsidR="00552515" w:rsidRDefault="00552515">
      <w:pPr>
        <w:tabs>
          <w:tab w:val="left" w:pos="-1440"/>
          <w:tab w:val="left" w:pos="-720"/>
          <w:tab w:val="left" w:pos="0"/>
          <w:tab w:val="left" w:pos="720"/>
          <w:tab w:val="left" w:pos="1080"/>
        </w:tabs>
        <w:ind w:right="1440"/>
        <w:jc w:val="both"/>
      </w:pPr>
    </w:p>
    <w:p w14:paraId="3D23F2F6" w14:textId="77777777" w:rsidR="00552515" w:rsidRDefault="00F17B64">
      <w:pPr>
        <w:tabs>
          <w:tab w:val="left" w:pos="-1440"/>
          <w:tab w:val="left" w:pos="-720"/>
          <w:tab w:val="left" w:pos="0"/>
          <w:tab w:val="left" w:pos="720"/>
          <w:tab w:val="left" w:pos="1080"/>
        </w:tabs>
        <w:ind w:left="1080" w:hanging="1080"/>
        <w:jc w:val="both"/>
      </w:pPr>
      <w:r>
        <w:rPr>
          <w:i/>
        </w:rPr>
        <w:tab/>
      </w:r>
      <w:r>
        <w:t>f.</w:t>
      </w:r>
      <w:r>
        <w:tab/>
        <w:t>A patient may revoke a release of confidential information by placing his/her signature and date in the Revocation of Consent block.  If the release has multiple recipients but all are not being revoked, a new release must be generated for those recipients.</w:t>
      </w:r>
    </w:p>
    <w:p w14:paraId="272C8AA8" w14:textId="77777777" w:rsidR="00552515" w:rsidRDefault="00552515">
      <w:pPr>
        <w:tabs>
          <w:tab w:val="left" w:pos="-1440"/>
          <w:tab w:val="left" w:pos="-720"/>
          <w:tab w:val="left" w:pos="0"/>
          <w:tab w:val="left" w:pos="720"/>
          <w:tab w:val="left" w:pos="1080"/>
        </w:tabs>
        <w:jc w:val="both"/>
      </w:pPr>
    </w:p>
    <w:p w14:paraId="72D006DA" w14:textId="77777777" w:rsidR="00552515" w:rsidRDefault="00F17B64">
      <w:pPr>
        <w:tabs>
          <w:tab w:val="left" w:pos="-1440"/>
          <w:tab w:val="left" w:pos="-720"/>
          <w:tab w:val="left" w:pos="0"/>
          <w:tab w:val="left" w:pos="720"/>
          <w:tab w:val="left" w:pos="1080"/>
        </w:tabs>
        <w:ind w:left="1080" w:hanging="360"/>
        <w:jc w:val="both"/>
      </w:pPr>
      <w:r>
        <w:t>g.</w:t>
      </w:r>
      <w:r>
        <w:tab/>
        <w:t>All releases become a part of the clinical record and are to be logged in the HIPAA Tracking Log in the electronic health record.</w:t>
      </w:r>
    </w:p>
    <w:p w14:paraId="31A3BF66" w14:textId="77777777" w:rsidR="00552515" w:rsidRDefault="00552515">
      <w:pPr>
        <w:tabs>
          <w:tab w:val="left" w:pos="-1440"/>
          <w:tab w:val="left" w:pos="-720"/>
          <w:tab w:val="left" w:pos="0"/>
          <w:tab w:val="left" w:pos="720"/>
          <w:tab w:val="left" w:pos="1080"/>
        </w:tabs>
        <w:jc w:val="both"/>
      </w:pPr>
    </w:p>
    <w:p w14:paraId="71F27C9A" w14:textId="77777777" w:rsidR="00552515" w:rsidRDefault="00F17B64">
      <w:pPr>
        <w:tabs>
          <w:tab w:val="left" w:pos="-1440"/>
          <w:tab w:val="left" w:pos="-720"/>
          <w:tab w:val="left" w:pos="0"/>
          <w:tab w:val="left" w:pos="720"/>
          <w:tab w:val="left" w:pos="1080"/>
        </w:tabs>
        <w:ind w:left="720" w:hanging="720"/>
        <w:jc w:val="both"/>
        <w:rPr>
          <w:u w:val="single"/>
        </w:rPr>
      </w:pPr>
      <w:r>
        <w:t>8.</w:t>
      </w:r>
      <w:r>
        <w:tab/>
      </w:r>
      <w:r>
        <w:rPr>
          <w:u w:val="single"/>
        </w:rPr>
        <w:t>Proper Disclosure</w:t>
      </w:r>
    </w:p>
    <w:p w14:paraId="7EA303E5" w14:textId="77777777" w:rsidR="00552515" w:rsidRDefault="00552515">
      <w:pPr>
        <w:tabs>
          <w:tab w:val="left" w:pos="-1440"/>
          <w:tab w:val="left" w:pos="-720"/>
          <w:tab w:val="left" w:pos="0"/>
          <w:tab w:val="left" w:pos="720"/>
          <w:tab w:val="left" w:pos="1080"/>
        </w:tabs>
        <w:jc w:val="both"/>
        <w:rPr>
          <w:u w:val="single"/>
        </w:rPr>
      </w:pPr>
    </w:p>
    <w:p w14:paraId="4ED97462" w14:textId="77777777" w:rsidR="00552515" w:rsidRDefault="00F17B64">
      <w:pPr>
        <w:tabs>
          <w:tab w:val="left" w:pos="-1440"/>
          <w:tab w:val="left" w:pos="-720"/>
          <w:tab w:val="left" w:pos="0"/>
          <w:tab w:val="left" w:pos="720"/>
          <w:tab w:val="left" w:pos="1080"/>
        </w:tabs>
        <w:ind w:left="1080" w:hanging="360"/>
        <w:jc w:val="both"/>
      </w:pPr>
      <w:r>
        <w:t>a.</w:t>
      </w:r>
      <w:r>
        <w:tab/>
        <w:t>Disclosure shall be limited to only that information necessary in light of the need or purpose of the disclosure.  Authorized disclosure should carry a prohibition on re-disclosure.</w:t>
      </w:r>
    </w:p>
    <w:p w14:paraId="0752A7C0" w14:textId="77777777" w:rsidR="00552515" w:rsidRDefault="00552515">
      <w:pPr>
        <w:tabs>
          <w:tab w:val="left" w:pos="-1440"/>
          <w:tab w:val="left" w:pos="-720"/>
          <w:tab w:val="left" w:pos="0"/>
          <w:tab w:val="left" w:pos="720"/>
          <w:tab w:val="left" w:pos="1080"/>
        </w:tabs>
        <w:jc w:val="both"/>
      </w:pPr>
    </w:p>
    <w:p w14:paraId="08FA238E" w14:textId="77777777" w:rsidR="00552515" w:rsidRDefault="00F17B64">
      <w:pPr>
        <w:tabs>
          <w:tab w:val="left" w:pos="-1440"/>
          <w:tab w:val="left" w:pos="-720"/>
          <w:tab w:val="left" w:pos="0"/>
          <w:tab w:val="left" w:pos="720"/>
          <w:tab w:val="left" w:pos="1080"/>
        </w:tabs>
        <w:ind w:left="1080" w:hanging="360"/>
        <w:jc w:val="both"/>
      </w:pPr>
      <w:r>
        <w:t>b.</w:t>
      </w:r>
      <w:r>
        <w:tab/>
        <w:t>Program staff may disclose information to other staff within the program or to “an entity having direct administrative control over that program” if the recipient needs the information in connection with duties that arise out of the provision of alcohol or drug abuse diagnosis, treatment or referral.  Conversely, staff members who do not need information about particular patients should not have access to such information (42 C.F.R. Part 2).</w:t>
      </w:r>
    </w:p>
    <w:p w14:paraId="7F32B7E7" w14:textId="77777777" w:rsidR="00552515" w:rsidRDefault="00F17B64">
      <w:pPr>
        <w:numPr>
          <w:ilvl w:val="0"/>
          <w:numId w:val="8"/>
        </w:numPr>
        <w:tabs>
          <w:tab w:val="left" w:pos="-1440"/>
          <w:tab w:val="left" w:pos="-720"/>
          <w:tab w:val="left" w:pos="0"/>
          <w:tab w:val="left" w:pos="720"/>
        </w:tabs>
      </w:pPr>
      <w:r>
        <w:t>Disclosures may be made upon written court order.  All subpoenas and court orders received by staff shall be referred to The County Attorney prior to the provision of any information pertaining to a present patient or former patient (See Disposition of Subpoenas/Court Orders for Patient Records/Information).</w:t>
      </w:r>
    </w:p>
    <w:p w14:paraId="57C61765" w14:textId="77777777" w:rsidR="00552515" w:rsidRDefault="00552515">
      <w:pPr>
        <w:tabs>
          <w:tab w:val="left" w:pos="-1440"/>
          <w:tab w:val="left" w:pos="-720"/>
          <w:tab w:val="left" w:pos="0"/>
          <w:tab w:val="left" w:pos="720"/>
          <w:tab w:val="left" w:pos="1080"/>
        </w:tabs>
        <w:ind w:left="720"/>
        <w:jc w:val="both"/>
      </w:pPr>
    </w:p>
    <w:p w14:paraId="657C6EE8" w14:textId="77777777" w:rsidR="00552515" w:rsidRDefault="00F17B64">
      <w:pPr>
        <w:numPr>
          <w:ilvl w:val="0"/>
          <w:numId w:val="8"/>
        </w:numPr>
        <w:tabs>
          <w:tab w:val="left" w:pos="-1440"/>
          <w:tab w:val="left" w:pos="-720"/>
          <w:tab w:val="left" w:pos="0"/>
          <w:tab w:val="left" w:pos="720"/>
        </w:tabs>
        <w:jc w:val="both"/>
      </w:pPr>
      <w:r>
        <w:t xml:space="preserve">State law requires and federal law permits the report of suspected child abuse and neglect to the South Carolina Department of Social Services.  State law also mandates reporting suspected abuse or neglect involving unborn, yet viable fetuses, defined as 24 weeks gestation, with an illegal drug in their system.  Whenever possible, the patient should be informed of the necessary reporting and be given the opportunity to self-report information relevant to the suspected child abuse and neglect under supervision or sign a release to allow reporting.  In all cases, the safety of the child must be the primary concern. </w:t>
      </w:r>
    </w:p>
    <w:p w14:paraId="71B7A5BA" w14:textId="77777777" w:rsidR="00552515" w:rsidRDefault="00552515">
      <w:pPr>
        <w:tabs>
          <w:tab w:val="left" w:pos="-1440"/>
          <w:tab w:val="left" w:pos="-720"/>
          <w:tab w:val="left" w:pos="0"/>
          <w:tab w:val="left" w:pos="720"/>
        </w:tabs>
        <w:jc w:val="both"/>
      </w:pPr>
    </w:p>
    <w:p w14:paraId="2D5DBC8B" w14:textId="77777777" w:rsidR="00552515" w:rsidRDefault="00F17B64">
      <w:pPr>
        <w:numPr>
          <w:ilvl w:val="0"/>
          <w:numId w:val="8"/>
        </w:numPr>
        <w:tabs>
          <w:tab w:val="left" w:pos="-1440"/>
          <w:tab w:val="left" w:pos="-720"/>
          <w:tab w:val="left" w:pos="0"/>
          <w:tab w:val="left" w:pos="720"/>
        </w:tabs>
        <w:jc w:val="both"/>
      </w:pPr>
      <w:r>
        <w:t>Cases of elder abuse, abuse of the disabled, and threats of self-harm or harm to others also are an exemption to confidentiality under HIPAA or other case law, but only the threats of harm to self or others is part of 42 C.F.R. Part 2).</w:t>
      </w:r>
    </w:p>
    <w:p w14:paraId="0016F099" w14:textId="77777777" w:rsidR="00552515" w:rsidRDefault="00552515">
      <w:pPr>
        <w:tabs>
          <w:tab w:val="left" w:pos="-1440"/>
          <w:tab w:val="left" w:pos="-720"/>
          <w:tab w:val="left" w:pos="0"/>
          <w:tab w:val="left" w:pos="720"/>
          <w:tab w:val="left" w:pos="1080"/>
        </w:tabs>
        <w:jc w:val="both"/>
      </w:pPr>
    </w:p>
    <w:p w14:paraId="0B18D7BB" w14:textId="77777777" w:rsidR="00552515" w:rsidRDefault="00F17B64">
      <w:pPr>
        <w:numPr>
          <w:ilvl w:val="0"/>
          <w:numId w:val="8"/>
        </w:numPr>
        <w:tabs>
          <w:tab w:val="left" w:pos="-1440"/>
          <w:tab w:val="left" w:pos="-720"/>
          <w:tab w:val="left" w:pos="0"/>
          <w:tab w:val="left" w:pos="720"/>
        </w:tabs>
        <w:jc w:val="both"/>
      </w:pPr>
      <w:r>
        <w:t xml:space="preserve">When a patient has committed or threatened to commit a crime on program premises or against program personnel, the regulations permit the program to report the crime to a law enforcement agency or to seek law enforcement assistance.  In such a situation the program can disclose the circumstances of </w:t>
      </w:r>
      <w:r>
        <w:lastRenderedPageBreak/>
        <w:t>the incident, including the suspect’s name, address, last known whereabouts, and status as a patient of the program. (42 C.F.R. Part 2).</w:t>
      </w:r>
    </w:p>
    <w:p w14:paraId="5318D29D" w14:textId="77777777" w:rsidR="00552515" w:rsidRDefault="00552515">
      <w:pPr>
        <w:tabs>
          <w:tab w:val="left" w:pos="-1440"/>
          <w:tab w:val="left" w:pos="-720"/>
          <w:tab w:val="left" w:pos="0"/>
          <w:tab w:val="left" w:pos="720"/>
        </w:tabs>
        <w:jc w:val="both"/>
      </w:pPr>
    </w:p>
    <w:p w14:paraId="7A54A293" w14:textId="77777777" w:rsidR="00552515" w:rsidRDefault="00F17B64">
      <w:pPr>
        <w:numPr>
          <w:ilvl w:val="0"/>
          <w:numId w:val="8"/>
        </w:numPr>
        <w:tabs>
          <w:tab w:val="left" w:pos="-1440"/>
          <w:tab w:val="left" w:pos="-720"/>
          <w:tab w:val="left" w:pos="0"/>
          <w:tab w:val="left" w:pos="720"/>
        </w:tabs>
        <w:jc w:val="both"/>
      </w:pPr>
      <w:r>
        <w:t>Other exceptions related to 42 C.F.R. Part 2 may relate to research when appropriate MOA/business agreements are present, and for auditing purposes.</w:t>
      </w:r>
    </w:p>
    <w:p w14:paraId="1BEDCB5A" w14:textId="77777777" w:rsidR="00552515" w:rsidRDefault="00552515">
      <w:pPr>
        <w:tabs>
          <w:tab w:val="left" w:pos="-1440"/>
          <w:tab w:val="left" w:pos="-720"/>
          <w:tab w:val="left" w:pos="0"/>
          <w:tab w:val="left" w:pos="720"/>
          <w:tab w:val="left" w:pos="1080"/>
        </w:tabs>
        <w:ind w:left="720"/>
        <w:jc w:val="both"/>
      </w:pPr>
    </w:p>
    <w:p w14:paraId="0C9F0F8B" w14:textId="77777777" w:rsidR="00552515" w:rsidRDefault="00F17B64">
      <w:pPr>
        <w:tabs>
          <w:tab w:val="left" w:pos="-1440"/>
          <w:tab w:val="left" w:pos="-720"/>
          <w:tab w:val="left" w:pos="0"/>
          <w:tab w:val="left" w:pos="720"/>
          <w:tab w:val="left" w:pos="1080"/>
        </w:tabs>
        <w:ind w:left="720" w:hanging="720"/>
        <w:jc w:val="both"/>
      </w:pPr>
      <w:r>
        <w:t>9.</w:t>
      </w:r>
      <w:r>
        <w:tab/>
      </w:r>
      <w:r>
        <w:rPr>
          <w:u w:val="single"/>
        </w:rPr>
        <w:t>Transferring Information by Facsimile or Other Electronic Means</w:t>
      </w:r>
    </w:p>
    <w:p w14:paraId="4D2404C9" w14:textId="77777777" w:rsidR="00552515" w:rsidRDefault="00552515">
      <w:pPr>
        <w:tabs>
          <w:tab w:val="left" w:pos="-1440"/>
          <w:tab w:val="left" w:pos="-720"/>
          <w:tab w:val="left" w:pos="0"/>
          <w:tab w:val="left" w:pos="720"/>
          <w:tab w:val="left" w:pos="1080"/>
        </w:tabs>
        <w:jc w:val="both"/>
      </w:pPr>
    </w:p>
    <w:p w14:paraId="79D8832F" w14:textId="77777777" w:rsidR="00552515" w:rsidRDefault="00F17B64">
      <w:pPr>
        <w:tabs>
          <w:tab w:val="left" w:pos="-1440"/>
          <w:tab w:val="left" w:pos="-720"/>
          <w:tab w:val="left" w:pos="0"/>
          <w:tab w:val="left" w:pos="720"/>
          <w:tab w:val="left" w:pos="1080"/>
        </w:tabs>
        <w:ind w:left="1080" w:hanging="360"/>
        <w:jc w:val="both"/>
      </w:pPr>
      <w:r>
        <w:t>a.</w:t>
      </w:r>
      <w:r>
        <w:tab/>
        <w:t>Transfer of information by facsimile or other electronic means will be used only when conditions warrant.  Reasonable caution will be exercised when transferring information by these means (see sub-paragraph 7e).  Additionally, all facsimile cover sheets will include the following cautionary statement:</w:t>
      </w:r>
    </w:p>
    <w:p w14:paraId="022D9F0F" w14:textId="77777777" w:rsidR="00552515" w:rsidRDefault="00F17B64">
      <w:pPr>
        <w:tabs>
          <w:tab w:val="left" w:pos="-1440"/>
          <w:tab w:val="left" w:pos="-720"/>
          <w:tab w:val="left" w:pos="0"/>
          <w:tab w:val="left" w:pos="720"/>
          <w:tab w:val="left" w:pos="1080"/>
        </w:tabs>
        <w:ind w:left="1440" w:hanging="1440"/>
        <w:jc w:val="both"/>
      </w:pPr>
      <w:r>
        <w:tab/>
      </w:r>
      <w:r>
        <w:tab/>
      </w:r>
      <w:r>
        <w:tab/>
      </w:r>
    </w:p>
    <w:p w14:paraId="2B3BB507" w14:textId="77777777" w:rsidR="00552515" w:rsidRDefault="00F17B64">
      <w:pPr>
        <w:tabs>
          <w:tab w:val="left" w:pos="-1440"/>
          <w:tab w:val="left" w:pos="-720"/>
          <w:tab w:val="left" w:pos="0"/>
          <w:tab w:val="left" w:pos="720"/>
          <w:tab w:val="left" w:pos="1080"/>
        </w:tabs>
        <w:ind w:left="1440" w:hanging="1440"/>
        <w:jc w:val="both"/>
      </w:pPr>
      <w:r>
        <w:tab/>
      </w:r>
      <w:r>
        <w:tab/>
      </w:r>
      <w:r>
        <w:tab/>
      </w:r>
      <w:r>
        <w:rPr>
          <w:i/>
        </w:rPr>
        <w:t>"The information contained in this facsimile message may be privileged and confidential.  It is intended only for the use of the individual or entity named below.  If the reader of this message is not the intended recipient, you are hereby notified that any dissemination, distribution or copy of the communication is strictly prohibited.  If you have received this communication in error, please immediately notify use by telephone and return the original message to us at the address listed above, via the U.S. Postal Service."</w:t>
      </w:r>
    </w:p>
    <w:p w14:paraId="2C9C9853" w14:textId="77777777" w:rsidR="00552515" w:rsidRDefault="00552515">
      <w:pPr>
        <w:tabs>
          <w:tab w:val="left" w:pos="-1440"/>
          <w:tab w:val="left" w:pos="-720"/>
          <w:tab w:val="left" w:pos="0"/>
          <w:tab w:val="left" w:pos="720"/>
          <w:tab w:val="left" w:pos="1080"/>
        </w:tabs>
        <w:ind w:left="1440" w:hanging="1440"/>
        <w:jc w:val="both"/>
      </w:pPr>
    </w:p>
    <w:p w14:paraId="0E8C7D46" w14:textId="77777777" w:rsidR="00552515" w:rsidRDefault="00F17B64">
      <w:pPr>
        <w:widowControl/>
        <w:numPr>
          <w:ilvl w:val="0"/>
          <w:numId w:val="4"/>
        </w:numPr>
      </w:pPr>
      <w:r>
        <w:t>All Sumter BHS e-mail continues to remain secure and HIPAA compliant through the security of the network.  Therefore, the following guidelines will be adhered to when transferring patient information within the Beaufort County network:</w:t>
      </w:r>
    </w:p>
    <w:p w14:paraId="3EAEA718" w14:textId="77777777" w:rsidR="00552515" w:rsidRDefault="00552515">
      <w:pPr>
        <w:ind w:left="720"/>
      </w:pPr>
    </w:p>
    <w:p w14:paraId="4D4D1431" w14:textId="77777777" w:rsidR="00552515" w:rsidRDefault="00F17B64">
      <w:pPr>
        <w:widowControl/>
        <w:numPr>
          <w:ilvl w:val="2"/>
          <w:numId w:val="3"/>
        </w:numPr>
      </w:pPr>
      <w:r>
        <w:t>Subject Line will NOT contain patient information.</w:t>
      </w:r>
    </w:p>
    <w:p w14:paraId="210C78CA" w14:textId="77777777" w:rsidR="00552515" w:rsidRDefault="00F17B64">
      <w:pPr>
        <w:widowControl/>
        <w:numPr>
          <w:ilvl w:val="2"/>
          <w:numId w:val="3"/>
        </w:numPr>
      </w:pPr>
      <w:r>
        <w:t xml:space="preserve">Body of e-mail may contain First and Last Name.  When a clarifier is needed the email may contain Date of Birth, or Social Security Number, or Patient Number.  </w:t>
      </w:r>
    </w:p>
    <w:p w14:paraId="7682A0D1" w14:textId="77777777" w:rsidR="00552515" w:rsidRDefault="00F17B64">
      <w:pPr>
        <w:widowControl/>
        <w:numPr>
          <w:ilvl w:val="2"/>
          <w:numId w:val="3"/>
        </w:numPr>
      </w:pPr>
      <w:r>
        <w:t>All email containing PHI should contain the following cautionary statement:</w:t>
      </w:r>
    </w:p>
    <w:p w14:paraId="0C605E0D" w14:textId="77777777" w:rsidR="00552515" w:rsidRDefault="00552515">
      <w:pPr>
        <w:widowControl/>
      </w:pPr>
    </w:p>
    <w:p w14:paraId="6804D064" w14:textId="77777777" w:rsidR="00552515" w:rsidRDefault="00F17B64">
      <w:pPr>
        <w:widowControl/>
        <w:ind w:left="2160"/>
      </w:pPr>
      <w:r>
        <w:rPr>
          <w:i/>
        </w:rPr>
        <w:t xml:space="preserve">Confidentiality Notice: This email and any attached files may contain confidential health information that is legally privileged in accordance with the Health Insurance Portability and Accountability Act of 1996 and 42 CFR Part 2.  The information contained in this message and any attached documents are intended only for the personal and confidential use of the designated recipient(s).  The authorized recipient of this information is prohibited from disclosing this information to any other party unless required to do so by law or regulation and is required to secure the received document(s).  The recipient is also required to destroy the information after its stated need has been fulfilled.  If you are not the intended recipient (or an agent responsible for delivering these documents to the intended recipient), you are hereby notified that any disclosure, copying, distribution, or action taken in reliance on the contents of this email (including attachments) or the information contained therein </w:t>
      </w:r>
      <w:r>
        <w:rPr>
          <w:i/>
        </w:rPr>
        <w:lastRenderedPageBreak/>
        <w:t>is strictly prohibited. If you have received this communication in error, please notify the sender immediately by replying to this message and delete this email and any attachments from your computer</w:t>
      </w:r>
      <w:r>
        <w:t>.</w:t>
      </w:r>
    </w:p>
    <w:p w14:paraId="1BBB8AF6" w14:textId="77777777" w:rsidR="00552515" w:rsidRDefault="00552515">
      <w:pPr>
        <w:ind w:left="2880" w:hanging="720"/>
      </w:pPr>
    </w:p>
    <w:p w14:paraId="04CEB1CC" w14:textId="77777777" w:rsidR="00552515" w:rsidRDefault="00F17B64" w:rsidP="00F84B3C">
      <w:pPr>
        <w:ind w:left="1440"/>
      </w:pPr>
      <w:r>
        <w:t xml:space="preserve">All information transmitted will be considered first and foremost on a “Need to Know Basis”. </w:t>
      </w:r>
    </w:p>
    <w:p w14:paraId="08879BF4" w14:textId="77777777" w:rsidR="00F84B3C" w:rsidRDefault="00F84B3C" w:rsidP="00F84B3C">
      <w:pPr>
        <w:ind w:left="1440"/>
      </w:pPr>
    </w:p>
    <w:p w14:paraId="5576A5FF" w14:textId="77777777" w:rsidR="00552515" w:rsidRDefault="00F17B64">
      <w:pPr>
        <w:tabs>
          <w:tab w:val="left" w:pos="-1440"/>
          <w:tab w:val="left" w:pos="-720"/>
          <w:tab w:val="left" w:pos="0"/>
          <w:tab w:val="left" w:pos="720"/>
          <w:tab w:val="left" w:pos="1080"/>
        </w:tabs>
        <w:ind w:left="720" w:hanging="720"/>
        <w:jc w:val="both"/>
      </w:pPr>
      <w:r>
        <w:t>10.</w:t>
      </w:r>
      <w:r>
        <w:tab/>
      </w:r>
      <w:r>
        <w:rPr>
          <w:u w:val="single"/>
        </w:rPr>
        <w:t>Recording of Counseling Sessions</w:t>
      </w:r>
    </w:p>
    <w:p w14:paraId="43CB16FB" w14:textId="77777777" w:rsidR="00552515" w:rsidRDefault="00552515">
      <w:pPr>
        <w:tabs>
          <w:tab w:val="left" w:pos="-1440"/>
          <w:tab w:val="left" w:pos="-720"/>
          <w:tab w:val="left" w:pos="0"/>
          <w:tab w:val="left" w:pos="720"/>
          <w:tab w:val="left" w:pos="1080"/>
        </w:tabs>
        <w:jc w:val="both"/>
      </w:pPr>
    </w:p>
    <w:p w14:paraId="613D71E0" w14:textId="77777777" w:rsidR="00552515" w:rsidRDefault="00F17B64">
      <w:pPr>
        <w:tabs>
          <w:tab w:val="left" w:pos="-1440"/>
          <w:tab w:val="left" w:pos="-720"/>
          <w:tab w:val="left" w:pos="0"/>
          <w:tab w:val="left" w:pos="720"/>
          <w:tab w:val="left" w:pos="1080"/>
        </w:tabs>
        <w:ind w:left="1080" w:hanging="360"/>
        <w:jc w:val="both"/>
      </w:pPr>
      <w:r>
        <w:t>a.</w:t>
      </w:r>
      <w:r>
        <w:tab/>
        <w:t xml:space="preserve">If a counseling session is to be audio or video recorded, the patient and any family member or other individual involved must first voluntarily sign a Video/Photo/Audio Consent Form. The patient may revoke this consent at any time. </w:t>
      </w:r>
    </w:p>
    <w:p w14:paraId="0D467E49" w14:textId="77777777" w:rsidR="00552515" w:rsidRDefault="00552515">
      <w:pPr>
        <w:tabs>
          <w:tab w:val="left" w:pos="-1440"/>
          <w:tab w:val="left" w:pos="-720"/>
          <w:tab w:val="left" w:pos="0"/>
          <w:tab w:val="left" w:pos="720"/>
          <w:tab w:val="left" w:pos="1080"/>
        </w:tabs>
        <w:jc w:val="both"/>
      </w:pPr>
    </w:p>
    <w:p w14:paraId="64677D2D" w14:textId="77777777" w:rsidR="00552515" w:rsidRDefault="00F17B64">
      <w:pPr>
        <w:numPr>
          <w:ilvl w:val="0"/>
          <w:numId w:val="2"/>
        </w:numPr>
        <w:tabs>
          <w:tab w:val="left" w:pos="-1440"/>
          <w:tab w:val="left" w:pos="-720"/>
          <w:tab w:val="left" w:pos="0"/>
          <w:tab w:val="left" w:pos="720"/>
        </w:tabs>
        <w:jc w:val="both"/>
      </w:pPr>
      <w:r>
        <w:t>Recorded sessions will be used by the counselor as a means of studying and reviewing sessions and for evaluation and learning in supervisory sessions.  In all cases, strict standards of confidentiality and professional ethics will be maintained.  Tapes will be completely erased or destroyed when no longer used professionally.</w:t>
      </w:r>
    </w:p>
    <w:p w14:paraId="713A0C33" w14:textId="77777777" w:rsidR="00552515" w:rsidRDefault="00552515">
      <w:pPr>
        <w:tabs>
          <w:tab w:val="left" w:pos="-1440"/>
          <w:tab w:val="left" w:pos="-720"/>
          <w:tab w:val="left" w:pos="0"/>
          <w:tab w:val="left" w:pos="720"/>
          <w:tab w:val="left" w:pos="1080"/>
        </w:tabs>
        <w:ind w:left="720"/>
        <w:jc w:val="both"/>
      </w:pPr>
    </w:p>
    <w:p w14:paraId="5AF2ED19" w14:textId="77777777" w:rsidR="00552515" w:rsidRDefault="00F17B64">
      <w:pPr>
        <w:tabs>
          <w:tab w:val="left" w:pos="-1440"/>
          <w:tab w:val="left" w:pos="-720"/>
          <w:tab w:val="left" w:pos="0"/>
          <w:tab w:val="left" w:pos="720"/>
          <w:tab w:val="left" w:pos="1080"/>
        </w:tabs>
        <w:ind w:left="720" w:hanging="720"/>
        <w:jc w:val="both"/>
        <w:rPr>
          <w:u w:val="single"/>
        </w:rPr>
      </w:pPr>
      <w:r>
        <w:t>11.</w:t>
      </w:r>
      <w:r>
        <w:tab/>
      </w:r>
      <w:r>
        <w:rPr>
          <w:u w:val="single"/>
        </w:rPr>
        <w:t>Emergency Disclosure</w:t>
      </w:r>
    </w:p>
    <w:p w14:paraId="347EB991" w14:textId="77777777" w:rsidR="00552515" w:rsidRDefault="00552515">
      <w:pPr>
        <w:tabs>
          <w:tab w:val="left" w:pos="-1440"/>
          <w:tab w:val="left" w:pos="-720"/>
          <w:tab w:val="left" w:pos="0"/>
          <w:tab w:val="left" w:pos="720"/>
          <w:tab w:val="left" w:pos="1080"/>
        </w:tabs>
        <w:jc w:val="both"/>
        <w:rPr>
          <w:u w:val="single"/>
        </w:rPr>
      </w:pPr>
    </w:p>
    <w:p w14:paraId="7CA1AF36" w14:textId="77777777" w:rsidR="00552515" w:rsidRDefault="00F17B64">
      <w:pPr>
        <w:tabs>
          <w:tab w:val="left" w:pos="-1440"/>
          <w:tab w:val="left" w:pos="-720"/>
          <w:tab w:val="left" w:pos="0"/>
          <w:tab w:val="left" w:pos="720"/>
          <w:tab w:val="left" w:pos="1080"/>
        </w:tabs>
        <w:ind w:left="1080" w:hanging="360"/>
        <w:jc w:val="both"/>
      </w:pPr>
      <w:r>
        <w:tab/>
        <w:t xml:space="preserve">In life-threatening situations or when a patient's condition precludes the possibility of obtaining written consent, Sumter Behavioral Health Services may release pertinent information for the individual's care.  If there is any doubt and if time permits and if legal counsel is available, legal counsel will be obtained before an emergency disclosure is authorized.  When information is released under emergency conditions, the staff member responsible for the release of information shall enter details of the transaction into the patient's record.  </w:t>
      </w:r>
    </w:p>
    <w:p w14:paraId="61CBAC04" w14:textId="77777777" w:rsidR="00552515" w:rsidRDefault="00552515">
      <w:pPr>
        <w:tabs>
          <w:tab w:val="left" w:pos="-1440"/>
          <w:tab w:val="left" w:pos="-720"/>
          <w:tab w:val="left" w:pos="0"/>
          <w:tab w:val="left" w:pos="720"/>
          <w:tab w:val="left" w:pos="1080"/>
        </w:tabs>
        <w:jc w:val="both"/>
      </w:pPr>
    </w:p>
    <w:p w14:paraId="5D9309F7" w14:textId="77777777" w:rsidR="00552515" w:rsidRDefault="00F17B64">
      <w:pPr>
        <w:tabs>
          <w:tab w:val="left" w:pos="-1440"/>
          <w:tab w:val="left" w:pos="-720"/>
          <w:tab w:val="left" w:pos="0"/>
          <w:tab w:val="left" w:pos="720"/>
          <w:tab w:val="left" w:pos="1080"/>
        </w:tabs>
        <w:ind w:left="720" w:hanging="720"/>
        <w:jc w:val="both"/>
        <w:rPr>
          <w:u w:val="single"/>
        </w:rPr>
      </w:pPr>
      <w:r>
        <w:t>12.</w:t>
      </w:r>
      <w:r>
        <w:tab/>
      </w:r>
      <w:r>
        <w:rPr>
          <w:u w:val="single"/>
        </w:rPr>
        <w:t>Violations</w:t>
      </w:r>
    </w:p>
    <w:p w14:paraId="6CF233E0" w14:textId="77777777" w:rsidR="00552515" w:rsidRDefault="00552515">
      <w:pPr>
        <w:tabs>
          <w:tab w:val="left" w:pos="-1440"/>
          <w:tab w:val="left" w:pos="-720"/>
          <w:tab w:val="left" w:pos="0"/>
          <w:tab w:val="left" w:pos="720"/>
          <w:tab w:val="left" w:pos="1080"/>
        </w:tabs>
        <w:jc w:val="both"/>
        <w:rPr>
          <w:u w:val="single"/>
        </w:rPr>
      </w:pPr>
    </w:p>
    <w:p w14:paraId="22BD0ED7" w14:textId="77777777" w:rsidR="00552515" w:rsidRDefault="00F17B64">
      <w:pPr>
        <w:numPr>
          <w:ilvl w:val="0"/>
          <w:numId w:val="11"/>
        </w:numPr>
        <w:tabs>
          <w:tab w:val="left" w:pos="-1440"/>
          <w:tab w:val="left" w:pos="-720"/>
          <w:tab w:val="left" w:pos="0"/>
        </w:tabs>
        <w:jc w:val="both"/>
      </w:pPr>
      <w:r>
        <w:t>It is the responsibility of all employees Sumter Behavioral Health Services violations of confidentiality to the attention of the supervisor.  Employees who make unauthorized disclosure of confidential information will be subject to disciplinary action in accordance with personnel policies.</w:t>
      </w:r>
    </w:p>
    <w:p w14:paraId="49EF0853" w14:textId="77777777" w:rsidR="00552515" w:rsidRDefault="00552515">
      <w:pPr>
        <w:tabs>
          <w:tab w:val="left" w:pos="-1440"/>
          <w:tab w:val="left" w:pos="-720"/>
          <w:tab w:val="left" w:pos="0"/>
          <w:tab w:val="left" w:pos="720"/>
          <w:tab w:val="left" w:pos="1080"/>
        </w:tabs>
        <w:jc w:val="both"/>
      </w:pPr>
    </w:p>
    <w:p w14:paraId="721F3729" w14:textId="77777777" w:rsidR="00552515" w:rsidRDefault="00F17B64">
      <w:pPr>
        <w:tabs>
          <w:tab w:val="left" w:pos="-1440"/>
          <w:tab w:val="left" w:pos="-720"/>
          <w:tab w:val="left" w:pos="0"/>
          <w:tab w:val="left" w:pos="720"/>
          <w:tab w:val="left" w:pos="1080"/>
        </w:tabs>
        <w:ind w:left="1080" w:hanging="360"/>
        <w:jc w:val="both"/>
      </w:pPr>
      <w:r>
        <w:t>b.</w:t>
      </w:r>
      <w:r>
        <w:tab/>
        <w:t>Federal laws and regulations provide penalties for the unauthorized disclosure of confidential information.</w:t>
      </w:r>
    </w:p>
    <w:p w14:paraId="32940606" w14:textId="77777777" w:rsidR="00552515" w:rsidRDefault="00552515">
      <w:pPr>
        <w:tabs>
          <w:tab w:val="left" w:pos="-1440"/>
          <w:tab w:val="left" w:pos="-720"/>
          <w:tab w:val="left" w:pos="0"/>
          <w:tab w:val="left" w:pos="720"/>
          <w:tab w:val="left" w:pos="1080"/>
        </w:tabs>
        <w:jc w:val="both"/>
      </w:pPr>
    </w:p>
    <w:p w14:paraId="73B7DDD5" w14:textId="77777777" w:rsidR="00552515" w:rsidRDefault="00552515">
      <w:pPr>
        <w:tabs>
          <w:tab w:val="left" w:pos="-1440"/>
          <w:tab w:val="left" w:pos="-720"/>
          <w:tab w:val="left" w:pos="0"/>
          <w:tab w:val="left" w:pos="720"/>
          <w:tab w:val="left" w:pos="1080"/>
        </w:tabs>
        <w:jc w:val="both"/>
      </w:pPr>
    </w:p>
    <w:p w14:paraId="6FC6236C" w14:textId="77777777" w:rsidR="00552515" w:rsidRDefault="00552515">
      <w:pPr>
        <w:tabs>
          <w:tab w:val="left" w:pos="-1440"/>
          <w:tab w:val="left" w:pos="-720"/>
          <w:tab w:val="left" w:pos="0"/>
          <w:tab w:val="left" w:pos="720"/>
          <w:tab w:val="left" w:pos="1080"/>
        </w:tabs>
        <w:jc w:val="both"/>
      </w:pPr>
    </w:p>
    <w:sectPr w:rsidR="00552515">
      <w:headerReference w:type="even" r:id="rId7"/>
      <w:headerReference w:type="default" r:id="rId8"/>
      <w:footerReference w:type="even" r:id="rId9"/>
      <w:footerReference w:type="default" r:id="rId10"/>
      <w:headerReference w:type="first" r:id="rId11"/>
      <w:footerReference w:type="first" r:id="rId12"/>
      <w:pgSz w:w="12240" w:h="15840"/>
      <w:pgMar w:top="180" w:right="1800" w:bottom="5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872D" w14:textId="77777777" w:rsidR="007D4CB6" w:rsidRDefault="007D4CB6">
      <w:r>
        <w:separator/>
      </w:r>
    </w:p>
  </w:endnote>
  <w:endnote w:type="continuationSeparator" w:id="0">
    <w:p w14:paraId="6EE567B0" w14:textId="77777777" w:rsidR="007D4CB6" w:rsidRDefault="007D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282F" w14:textId="77777777" w:rsidR="00552515" w:rsidRDefault="0055251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662F" w14:textId="77777777" w:rsidR="00552515" w:rsidRDefault="00552515">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38CE" w14:textId="77777777" w:rsidR="00552515" w:rsidRDefault="0055251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BAC45" w14:textId="77777777" w:rsidR="007D4CB6" w:rsidRDefault="007D4CB6">
      <w:r>
        <w:separator/>
      </w:r>
    </w:p>
  </w:footnote>
  <w:footnote w:type="continuationSeparator" w:id="0">
    <w:p w14:paraId="6DF4099E" w14:textId="77777777" w:rsidR="007D4CB6" w:rsidRDefault="007D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2F5F" w14:textId="77777777" w:rsidR="00552515" w:rsidRDefault="0055251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D623" w14:textId="77777777" w:rsidR="00552515" w:rsidRDefault="00552515">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006A" w14:textId="77777777" w:rsidR="00552515" w:rsidRDefault="0055251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B95"/>
    <w:multiLevelType w:val="multilevel"/>
    <w:tmpl w:val="BCEC4250"/>
    <w:lvl w:ilvl="0">
      <w:start w:val="2"/>
      <w:numFmt w:val="lowerLetter"/>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D7E5DF0"/>
    <w:multiLevelType w:val="multilevel"/>
    <w:tmpl w:val="F99670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84659CB"/>
    <w:multiLevelType w:val="multilevel"/>
    <w:tmpl w:val="06E00368"/>
    <w:lvl w:ilvl="0">
      <w:start w:val="1"/>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BB81E8A"/>
    <w:multiLevelType w:val="multilevel"/>
    <w:tmpl w:val="BAF264D0"/>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2D4F6938"/>
    <w:multiLevelType w:val="multilevel"/>
    <w:tmpl w:val="8DEC39B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 w15:restartNumberingAfterBreak="0">
    <w:nsid w:val="364D605E"/>
    <w:multiLevelType w:val="multilevel"/>
    <w:tmpl w:val="9FCA77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5857649"/>
    <w:multiLevelType w:val="multilevel"/>
    <w:tmpl w:val="344E04BC"/>
    <w:lvl w:ilvl="0">
      <w:start w:val="2"/>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C7105ED"/>
    <w:multiLevelType w:val="multilevel"/>
    <w:tmpl w:val="127A2116"/>
    <w:lvl w:ilvl="0">
      <w:start w:val="1"/>
      <w:numFmt w:val="bullet"/>
      <w:lvlText w:val="-"/>
      <w:lvlJc w:val="left"/>
      <w:pPr>
        <w:ind w:left="144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D0654C9"/>
    <w:multiLevelType w:val="multilevel"/>
    <w:tmpl w:val="B4E41E6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15:restartNumberingAfterBreak="0">
    <w:nsid w:val="713721F7"/>
    <w:multiLevelType w:val="multilevel"/>
    <w:tmpl w:val="7DE6869C"/>
    <w:lvl w:ilvl="0">
      <w:start w:val="1"/>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727728A"/>
    <w:multiLevelType w:val="multilevel"/>
    <w:tmpl w:val="BD589280"/>
    <w:lvl w:ilvl="0">
      <w:start w:val="1"/>
      <w:numFmt w:val="decimal"/>
      <w:lvlText w:val="(%1)"/>
      <w:lvlJc w:val="left"/>
      <w:pPr>
        <w:ind w:left="2160" w:hanging="108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219122919">
    <w:abstractNumId w:val="7"/>
  </w:num>
  <w:num w:numId="2" w16cid:durableId="1232620525">
    <w:abstractNumId w:val="6"/>
  </w:num>
  <w:num w:numId="3" w16cid:durableId="697773850">
    <w:abstractNumId w:val="0"/>
  </w:num>
  <w:num w:numId="4" w16cid:durableId="893349003">
    <w:abstractNumId w:val="4"/>
  </w:num>
  <w:num w:numId="5" w16cid:durableId="1154876923">
    <w:abstractNumId w:val="3"/>
  </w:num>
  <w:num w:numId="6" w16cid:durableId="496117191">
    <w:abstractNumId w:val="1"/>
  </w:num>
  <w:num w:numId="7" w16cid:durableId="453713573">
    <w:abstractNumId w:val="5"/>
  </w:num>
  <w:num w:numId="8" w16cid:durableId="1300843820">
    <w:abstractNumId w:val="2"/>
  </w:num>
  <w:num w:numId="9" w16cid:durableId="1489054895">
    <w:abstractNumId w:val="10"/>
  </w:num>
  <w:num w:numId="10" w16cid:durableId="1782458140">
    <w:abstractNumId w:val="8"/>
  </w:num>
  <w:num w:numId="11" w16cid:durableId="701439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515"/>
    <w:rsid w:val="00552515"/>
    <w:rsid w:val="00713389"/>
    <w:rsid w:val="007D4CB6"/>
    <w:rsid w:val="009F45D9"/>
    <w:rsid w:val="00A83E13"/>
    <w:rsid w:val="00F17B64"/>
    <w:rsid w:val="00F8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0551"/>
  <w15:docId w15:val="{E10C5DB1-7747-4E31-8218-2131BB6F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32" w:type="dxa"/>
        <w:right w:w="32" w:type="dxa"/>
      </w:tblCellMar>
    </w:tblPr>
  </w:style>
  <w:style w:type="paragraph" w:styleId="BalloonText">
    <w:name w:val="Balloon Text"/>
    <w:basedOn w:val="Normal"/>
    <w:link w:val="BalloonTextChar"/>
    <w:uiPriority w:val="99"/>
    <w:semiHidden/>
    <w:unhideWhenUsed/>
    <w:rsid w:val="00F84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Nelson</cp:lastModifiedBy>
  <cp:revision>5</cp:revision>
  <cp:lastPrinted>2022-03-22T19:02:00Z</cp:lastPrinted>
  <dcterms:created xsi:type="dcterms:W3CDTF">2022-03-15T15:50:00Z</dcterms:created>
  <dcterms:modified xsi:type="dcterms:W3CDTF">2023-05-02T16:06:00Z</dcterms:modified>
</cp:coreProperties>
</file>